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0A4" w:rsidRPr="00621ED3" w:rsidRDefault="00F22D5C" w:rsidP="00B320A4">
      <w:pPr>
        <w:pStyle w:val="a3"/>
        <w:tabs>
          <w:tab w:val="right" w:pos="9639"/>
        </w:tabs>
        <w:rPr>
          <w:noProof w:val="0"/>
          <w:sz w:val="24"/>
          <w:szCs w:val="24"/>
          <w:lang w:eastAsia="zh-CN"/>
        </w:rPr>
      </w:pPr>
      <w:bookmarkStart w:id="0" w:name="_Ref452454252"/>
      <w:bookmarkEnd w:id="0"/>
      <w:r w:rsidRPr="009445DB">
        <w:rPr>
          <w:noProof w:val="0"/>
          <w:sz w:val="24"/>
          <w:szCs w:val="24"/>
          <w:lang w:eastAsia="zh-CN"/>
        </w:rPr>
        <w:t>3</w:t>
      </w:r>
      <w:r>
        <w:rPr>
          <w:noProof w:val="0"/>
          <w:sz w:val="24"/>
          <w:szCs w:val="24"/>
          <w:lang w:eastAsia="zh-CN"/>
        </w:rPr>
        <w:t>GPP TSG-RAN WG2</w:t>
      </w:r>
      <w:r>
        <w:rPr>
          <w:rFonts w:hint="eastAsia"/>
          <w:noProof w:val="0"/>
          <w:sz w:val="24"/>
          <w:szCs w:val="24"/>
          <w:lang w:eastAsia="zh-CN"/>
        </w:rPr>
        <w:t>#NR_AdHoc#2</w:t>
      </w:r>
      <w:r w:rsidR="001F1C9E" w:rsidRPr="001F1C9E">
        <w:rPr>
          <w:noProof w:val="0"/>
          <w:sz w:val="24"/>
          <w:szCs w:val="24"/>
          <w:lang w:eastAsia="zh-CN"/>
        </w:rPr>
        <w:tab/>
      </w:r>
      <w:r w:rsidR="00F3212D" w:rsidRPr="00F3212D">
        <w:rPr>
          <w:noProof w:val="0"/>
          <w:sz w:val="24"/>
          <w:szCs w:val="24"/>
          <w:lang w:eastAsia="zh-CN"/>
        </w:rPr>
        <w:t>R2-17</w:t>
      </w:r>
      <w:r w:rsidR="00076FF8">
        <w:rPr>
          <w:rFonts w:hint="eastAsia"/>
          <w:noProof w:val="0"/>
          <w:sz w:val="24"/>
          <w:szCs w:val="24"/>
          <w:lang w:eastAsia="zh-CN"/>
        </w:rPr>
        <w:t>0</w:t>
      </w:r>
      <w:r w:rsidR="00CE4C70">
        <w:rPr>
          <w:rFonts w:hint="eastAsia"/>
          <w:noProof w:val="0"/>
          <w:sz w:val="24"/>
          <w:szCs w:val="24"/>
          <w:lang w:eastAsia="zh-CN"/>
        </w:rPr>
        <w:t>664</w:t>
      </w:r>
      <w:r w:rsidR="00914DAF">
        <w:rPr>
          <w:rFonts w:hint="eastAsia"/>
          <w:noProof w:val="0"/>
          <w:sz w:val="24"/>
          <w:szCs w:val="24"/>
          <w:lang w:eastAsia="zh-CN"/>
        </w:rPr>
        <w:t>3</w:t>
      </w:r>
    </w:p>
    <w:p w:rsidR="00B320A4" w:rsidRPr="00BC21EA" w:rsidRDefault="00F22D5C" w:rsidP="00B320A4">
      <w:pPr>
        <w:pStyle w:val="a3"/>
        <w:tabs>
          <w:tab w:val="right" w:pos="9639"/>
        </w:tabs>
        <w:rPr>
          <w:bCs/>
          <w:noProof w:val="0"/>
          <w:sz w:val="24"/>
          <w:szCs w:val="24"/>
        </w:rPr>
      </w:pPr>
      <w:r>
        <w:rPr>
          <w:rFonts w:hint="eastAsia"/>
          <w:noProof w:val="0"/>
          <w:sz w:val="24"/>
          <w:szCs w:val="24"/>
          <w:lang w:eastAsia="zh-CN"/>
        </w:rPr>
        <w:t>Qingdao</w:t>
      </w:r>
      <w:r w:rsidRPr="00975815">
        <w:rPr>
          <w:noProof w:val="0"/>
          <w:sz w:val="24"/>
          <w:szCs w:val="24"/>
          <w:lang w:eastAsia="zh-CN"/>
        </w:rPr>
        <w:t xml:space="preserve">, </w:t>
      </w:r>
      <w:r>
        <w:rPr>
          <w:rFonts w:hint="eastAsia"/>
          <w:noProof w:val="0"/>
          <w:sz w:val="24"/>
          <w:szCs w:val="24"/>
          <w:lang w:eastAsia="zh-CN"/>
        </w:rPr>
        <w:t>China</w:t>
      </w:r>
      <w:r>
        <w:rPr>
          <w:noProof w:val="0"/>
          <w:sz w:val="24"/>
          <w:szCs w:val="24"/>
          <w:lang w:eastAsia="zh-CN"/>
        </w:rPr>
        <w:t xml:space="preserve">, </w:t>
      </w:r>
      <w:r>
        <w:rPr>
          <w:rFonts w:hint="eastAsia"/>
          <w:noProof w:val="0"/>
          <w:sz w:val="24"/>
          <w:szCs w:val="24"/>
          <w:lang w:eastAsia="zh-CN"/>
        </w:rPr>
        <w:t>27</w:t>
      </w:r>
      <w:r>
        <w:rPr>
          <w:noProof w:val="0"/>
          <w:sz w:val="24"/>
          <w:szCs w:val="24"/>
          <w:lang w:eastAsia="zh-CN"/>
        </w:rPr>
        <w:t>–</w:t>
      </w:r>
      <w:r>
        <w:rPr>
          <w:rFonts w:hint="eastAsia"/>
          <w:noProof w:val="0"/>
          <w:sz w:val="24"/>
          <w:szCs w:val="24"/>
          <w:lang w:eastAsia="zh-CN"/>
        </w:rPr>
        <w:t>29</w:t>
      </w:r>
      <w:r w:rsidRPr="00975815">
        <w:rPr>
          <w:noProof w:val="0"/>
          <w:sz w:val="24"/>
          <w:szCs w:val="24"/>
          <w:lang w:eastAsia="zh-CN"/>
        </w:rPr>
        <w:t xml:space="preserve"> </w:t>
      </w:r>
      <w:r>
        <w:rPr>
          <w:rFonts w:hint="eastAsia"/>
          <w:noProof w:val="0"/>
          <w:sz w:val="24"/>
          <w:szCs w:val="24"/>
          <w:lang w:eastAsia="zh-CN"/>
        </w:rPr>
        <w:t>June,</w:t>
      </w:r>
      <w:r w:rsidRPr="00975815">
        <w:rPr>
          <w:noProof w:val="0"/>
          <w:sz w:val="24"/>
          <w:szCs w:val="24"/>
          <w:lang w:eastAsia="zh-CN"/>
        </w:rPr>
        <w:t xml:space="preserve"> 201</w:t>
      </w:r>
      <w:r>
        <w:rPr>
          <w:rFonts w:hint="eastAsia"/>
          <w:noProof w:val="0"/>
          <w:sz w:val="24"/>
          <w:szCs w:val="24"/>
          <w:lang w:eastAsia="zh-CN"/>
        </w:rPr>
        <w:t>7</w:t>
      </w:r>
    </w:p>
    <w:p w:rsidR="00B320A4" w:rsidRPr="00096FC0" w:rsidRDefault="00B320A4" w:rsidP="00B320A4">
      <w:pPr>
        <w:pStyle w:val="a3"/>
        <w:rPr>
          <w:bCs/>
          <w:noProof w:val="0"/>
          <w:sz w:val="24"/>
        </w:rPr>
      </w:pPr>
    </w:p>
    <w:p w:rsidR="00B320A4" w:rsidRPr="00B266B0" w:rsidRDefault="00B320A4" w:rsidP="00B320A4">
      <w:pPr>
        <w:pStyle w:val="a3"/>
        <w:rPr>
          <w:bCs/>
          <w:noProof w:val="0"/>
          <w:sz w:val="24"/>
        </w:rPr>
      </w:pPr>
    </w:p>
    <w:p w:rsidR="00B320A4" w:rsidRPr="00E75459" w:rsidRDefault="00B320A4" w:rsidP="00B320A4">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096FC0">
        <w:rPr>
          <w:rFonts w:eastAsia="宋体" w:cs="Arial" w:hint="eastAsia"/>
          <w:b/>
          <w:bCs/>
          <w:sz w:val="24"/>
          <w:lang w:eastAsia="zh-CN"/>
        </w:rPr>
        <w:t>10.</w:t>
      </w:r>
      <w:r w:rsidR="00914DAF">
        <w:rPr>
          <w:rFonts w:eastAsia="宋体" w:cs="Arial" w:hint="eastAsia"/>
          <w:b/>
          <w:bCs/>
          <w:sz w:val="24"/>
          <w:lang w:eastAsia="zh-CN"/>
        </w:rPr>
        <w:t>3</w:t>
      </w:r>
      <w:r w:rsidR="002929CE">
        <w:rPr>
          <w:rFonts w:eastAsia="宋体" w:cs="Arial" w:hint="eastAsia"/>
          <w:b/>
          <w:bCs/>
          <w:sz w:val="24"/>
          <w:lang w:eastAsia="zh-CN"/>
        </w:rPr>
        <w:t>.1.</w:t>
      </w:r>
      <w:r w:rsidR="005E6424">
        <w:rPr>
          <w:rFonts w:eastAsia="宋体" w:cs="Arial" w:hint="eastAsia"/>
          <w:b/>
          <w:bCs/>
          <w:sz w:val="24"/>
          <w:lang w:eastAsia="zh-CN"/>
        </w:rPr>
        <w:t>11</w:t>
      </w:r>
    </w:p>
    <w:p w:rsidR="00B320A4" w:rsidRPr="00B266B0" w:rsidRDefault="00B320A4" w:rsidP="00B320A4">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sidR="00376735" w:rsidRPr="00376735">
        <w:rPr>
          <w:rFonts w:ascii="Arial" w:hAnsi="Arial" w:cs="Arial"/>
          <w:b/>
          <w:bCs/>
          <w:sz w:val="24"/>
          <w:lang w:eastAsia="zh-CN"/>
        </w:rPr>
        <w:t>ZTE</w:t>
      </w:r>
    </w:p>
    <w:p w:rsidR="00B320A4" w:rsidRDefault="00B320A4" w:rsidP="00B320A4">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1" w:name="OLE_LINK15"/>
      <w:bookmarkStart w:id="2" w:name="OLE_LINK16"/>
      <w:r w:rsidR="00735D21">
        <w:rPr>
          <w:rFonts w:ascii="Arial" w:hAnsi="Arial" w:cs="Arial" w:hint="eastAsia"/>
          <w:b/>
          <w:bCs/>
          <w:sz w:val="24"/>
          <w:lang w:eastAsia="zh-CN"/>
        </w:rPr>
        <w:t xml:space="preserve">Consideration on the </w:t>
      </w:r>
      <w:r w:rsidR="009F6AA2">
        <w:rPr>
          <w:rFonts w:ascii="Arial" w:hAnsi="Arial" w:cs="Arial" w:hint="eastAsia"/>
          <w:b/>
          <w:bCs/>
          <w:sz w:val="24"/>
          <w:lang w:eastAsia="zh-CN"/>
        </w:rPr>
        <w:t>Impact of PDCP Duplication on MAC</w:t>
      </w:r>
      <w:r w:rsidR="00914DAF">
        <w:rPr>
          <w:rFonts w:ascii="Arial" w:hAnsi="Arial" w:cs="Arial" w:hint="eastAsia"/>
          <w:b/>
          <w:bCs/>
          <w:sz w:val="24"/>
          <w:lang w:eastAsia="zh-CN"/>
        </w:rPr>
        <w:t xml:space="preserve"> </w:t>
      </w:r>
      <w:bookmarkEnd w:id="1"/>
      <w:bookmarkEnd w:id="2"/>
    </w:p>
    <w:p w:rsidR="00B320A4" w:rsidRPr="00B266B0" w:rsidRDefault="00B320A4" w:rsidP="00B320A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5A71AA" w:rsidRPr="006E13D1" w:rsidRDefault="005A71AA" w:rsidP="005A71AA">
      <w:pPr>
        <w:pStyle w:val="1"/>
      </w:pPr>
      <w:r w:rsidRPr="006E13D1">
        <w:t>1</w:t>
      </w:r>
      <w:r w:rsidRPr="006E13D1">
        <w:tab/>
      </w:r>
      <w:r w:rsidR="00B320A4">
        <w:t>Introduction</w:t>
      </w:r>
    </w:p>
    <w:p w:rsidR="001F66D4" w:rsidRPr="001F66D4" w:rsidRDefault="001F66D4" w:rsidP="00825357">
      <w:pPr>
        <w:pStyle w:val="af0"/>
        <w:spacing w:beforeLines="50"/>
        <w:rPr>
          <w:rFonts w:ascii="Times New Roman" w:eastAsia="宋体" w:hAnsi="Times New Roman"/>
          <w:bCs/>
          <w:sz w:val="22"/>
          <w:szCs w:val="22"/>
        </w:rPr>
      </w:pPr>
      <w:r>
        <w:rPr>
          <w:rFonts w:hint="eastAsia"/>
        </w:rPr>
        <w:t>I</w:t>
      </w:r>
      <w:r>
        <w:rPr>
          <w:rFonts w:ascii="Times New Roman" w:eastAsia="宋体" w:hAnsi="Times New Roman" w:hint="eastAsia"/>
          <w:bCs/>
          <w:sz w:val="22"/>
          <w:szCs w:val="22"/>
        </w:rPr>
        <w:t>n RAN2#</w:t>
      </w:r>
      <w:r w:rsidRPr="001F66D4">
        <w:rPr>
          <w:rFonts w:ascii="Times New Roman" w:eastAsia="宋体" w:hAnsi="Times New Roman" w:hint="eastAsia"/>
          <w:bCs/>
          <w:sz w:val="22"/>
          <w:szCs w:val="22"/>
        </w:rPr>
        <w:t>9</w:t>
      </w:r>
      <w:r w:rsidR="00B33FB0">
        <w:rPr>
          <w:rFonts w:ascii="Times New Roman" w:eastAsia="宋体" w:hAnsi="Times New Roman" w:hint="eastAsia"/>
          <w:bCs/>
          <w:sz w:val="22"/>
          <w:szCs w:val="22"/>
        </w:rPr>
        <w:t>8</w:t>
      </w:r>
      <w:r w:rsidRPr="001F66D4">
        <w:rPr>
          <w:rFonts w:ascii="Times New Roman" w:eastAsia="宋体" w:hAnsi="Times New Roman" w:hint="eastAsia"/>
          <w:bCs/>
          <w:sz w:val="22"/>
          <w:szCs w:val="22"/>
        </w:rPr>
        <w:t xml:space="preserve"> meeting, the </w:t>
      </w:r>
      <w:r w:rsidRPr="001F66D4">
        <w:rPr>
          <w:rFonts w:ascii="Times New Roman" w:eastAsia="宋体" w:hAnsi="Times New Roman"/>
          <w:bCs/>
          <w:sz w:val="22"/>
          <w:szCs w:val="22"/>
        </w:rPr>
        <w:t>following</w:t>
      </w:r>
      <w:r w:rsidRPr="001F66D4">
        <w:rPr>
          <w:rFonts w:ascii="Times New Roman" w:eastAsia="宋体" w:hAnsi="Times New Roman" w:hint="eastAsia"/>
          <w:bCs/>
          <w:sz w:val="22"/>
          <w:szCs w:val="22"/>
        </w:rPr>
        <w:t xml:space="preserve"> </w:t>
      </w:r>
      <w:r w:rsidRPr="001F66D4">
        <w:rPr>
          <w:rFonts w:ascii="Times New Roman" w:eastAsia="宋体" w:hAnsi="Times New Roman"/>
          <w:bCs/>
          <w:sz w:val="22"/>
          <w:szCs w:val="22"/>
        </w:rPr>
        <w:t>agreements</w:t>
      </w:r>
      <w:r w:rsidRPr="001F66D4">
        <w:rPr>
          <w:rFonts w:ascii="Times New Roman" w:eastAsia="宋体" w:hAnsi="Times New Roman" w:hint="eastAsia"/>
          <w:bCs/>
          <w:sz w:val="22"/>
          <w:szCs w:val="22"/>
        </w:rPr>
        <w:t xml:space="preserve"> have been achieved:</w:t>
      </w:r>
      <w:r w:rsidR="006941A7">
        <w:rPr>
          <w:rFonts w:ascii="Times New Roman" w:eastAsia="宋体" w:hAnsi="Times New Roman" w:hint="eastAsia"/>
          <w:bCs/>
          <w:sz w:val="22"/>
          <w:szCs w:val="22"/>
        </w:rPr>
        <w:t xml:space="preserve"> </w:t>
      </w:r>
    </w:p>
    <w:p w:rsidR="003745ED" w:rsidRPr="004727C2" w:rsidRDefault="003745ED" w:rsidP="003745ED">
      <w:pPr>
        <w:pStyle w:val="Doc-text2"/>
        <w:rPr>
          <w:rFonts w:ascii="Times New Roman" w:eastAsia="宋体" w:hAnsi="Times New Roman"/>
          <w:bCs/>
          <w:sz w:val="22"/>
          <w:szCs w:val="22"/>
          <w:lang w:eastAsia="zh-CN"/>
        </w:rPr>
      </w:pP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Agreements</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1</w:t>
      </w:r>
      <w:r w:rsidRPr="00453C26">
        <w:rPr>
          <w:rFonts w:ascii="Times New Roman" w:eastAsia="宋体" w:hAnsi="Times New Roman"/>
          <w:bCs/>
          <w:sz w:val="22"/>
          <w:szCs w:val="22"/>
          <w:lang w:eastAsia="zh-CN"/>
        </w:rPr>
        <w:tab/>
        <w:t>UL PDCP duplication is configurable per DRB and, for NR-NR DC case, per SRB.</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FFS whether the initial state of the UL PDCP duplication (duplication active or not active and if not active which leg is used) is a default or whether the initial state can be signalled by RRC</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2</w:t>
      </w:r>
      <w:r w:rsidRPr="00453C26">
        <w:rPr>
          <w:rFonts w:ascii="Times New Roman" w:eastAsia="宋体" w:hAnsi="Times New Roman"/>
          <w:bCs/>
          <w:sz w:val="22"/>
          <w:szCs w:val="22"/>
          <w:lang w:eastAsia="zh-CN"/>
        </w:rPr>
        <w:tab/>
        <w:t>RAN2 will attempt to define at least one mechanism to start/stop PDCP duplication more quickly and with less signalling overhead compared to RRC reconfiguration.</w:t>
      </w:r>
    </w:p>
    <w:p w:rsidR="003745ED" w:rsidRPr="00453C26" w:rsidRDefault="003745ED" w:rsidP="003745ED">
      <w:pPr>
        <w:pStyle w:val="Doc-text2"/>
        <w:rPr>
          <w:rFonts w:ascii="Times New Roman" w:eastAsia="宋体" w:hAnsi="Times New Roman"/>
          <w:bCs/>
          <w:sz w:val="22"/>
          <w:szCs w:val="22"/>
          <w:lang w:eastAsia="zh-CN"/>
        </w:rPr>
      </w:pPr>
    </w:p>
    <w:p w:rsidR="003745ED" w:rsidRPr="00453C26" w:rsidRDefault="003745ED" w:rsidP="003745ED">
      <w:pPr>
        <w:pStyle w:val="Doc-text2"/>
        <w:rPr>
          <w:rFonts w:ascii="Times New Roman" w:eastAsia="宋体" w:hAnsi="Times New Roman"/>
          <w:bCs/>
          <w:sz w:val="22"/>
          <w:szCs w:val="22"/>
          <w:lang w:eastAsia="zh-CN"/>
        </w:rPr>
      </w:pP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Agreement</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=&gt;</w:t>
      </w:r>
      <w:r w:rsidRPr="00453C26">
        <w:rPr>
          <w:rFonts w:ascii="Times New Roman" w:eastAsia="宋体" w:hAnsi="Times New Roman"/>
          <w:bCs/>
          <w:sz w:val="22"/>
          <w:szCs w:val="22"/>
          <w:lang w:eastAsia="zh-CN"/>
        </w:rPr>
        <w:tab/>
        <w:t>MAC CE approach will be used for control of UL duplication. Optimisations to reliability of the MAC CE will not be introduced for this mechanism. No optimisations or additional interactions between network nodes are introduced for this mechanism.</w:t>
      </w:r>
    </w:p>
    <w:p w:rsidR="003745ED" w:rsidRPr="00453C26" w:rsidRDefault="003745ED" w:rsidP="003745ED">
      <w:pPr>
        <w:pStyle w:val="Doc-text2"/>
        <w:rPr>
          <w:rFonts w:ascii="Times New Roman" w:eastAsia="宋体" w:hAnsi="Times New Roman"/>
          <w:bCs/>
          <w:sz w:val="22"/>
          <w:szCs w:val="22"/>
          <w:lang w:eastAsia="zh-CN"/>
        </w:rPr>
      </w:pPr>
    </w:p>
    <w:p w:rsidR="003745ED" w:rsidRPr="00453C26" w:rsidRDefault="003745ED" w:rsidP="003745ED">
      <w:pPr>
        <w:pStyle w:val="Doc-text2"/>
        <w:rPr>
          <w:rFonts w:ascii="Times New Roman" w:eastAsia="宋体" w:hAnsi="Times New Roman"/>
          <w:bCs/>
          <w:sz w:val="22"/>
          <w:szCs w:val="22"/>
          <w:lang w:eastAsia="zh-CN"/>
        </w:rPr>
      </w:pP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Agreements for duplication in CA case</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1</w:t>
      </w:r>
      <w:r w:rsidRPr="00453C26">
        <w:rPr>
          <w:rFonts w:ascii="Times New Roman" w:eastAsia="宋体" w:hAnsi="Times New Roman"/>
          <w:bCs/>
          <w:sz w:val="22"/>
          <w:szCs w:val="22"/>
          <w:lang w:eastAsia="zh-CN"/>
        </w:rPr>
        <w:tab/>
        <w:t>Duplication on a single carrier will not be supported</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2</w:t>
      </w:r>
      <w:r w:rsidRPr="00453C26">
        <w:rPr>
          <w:rFonts w:ascii="Times New Roman" w:eastAsia="宋体" w:hAnsi="Times New Roman"/>
          <w:bCs/>
          <w:sz w:val="22"/>
          <w:szCs w:val="22"/>
          <w:lang w:eastAsia="zh-CN"/>
        </w:rPr>
        <w:tab/>
        <w:t>RRC configured mapping of the 2 duplicate LCHs to different carriers will be supported (One carrier cannot have both of the duplicate LCHs mapped to it)</w:t>
      </w:r>
    </w:p>
    <w:p w:rsidR="003745ED" w:rsidRPr="00453C26" w:rsidRDefault="003745ED" w:rsidP="003745ED">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sidRPr="00453C26">
        <w:rPr>
          <w:rFonts w:ascii="Times New Roman" w:eastAsia="宋体" w:hAnsi="Times New Roman"/>
          <w:bCs/>
          <w:sz w:val="22"/>
          <w:szCs w:val="22"/>
          <w:lang w:eastAsia="zh-CN"/>
        </w:rPr>
        <w:t>3</w:t>
      </w:r>
      <w:r w:rsidRPr="00453C26">
        <w:rPr>
          <w:rFonts w:ascii="Times New Roman" w:eastAsia="宋体" w:hAnsi="Times New Roman"/>
          <w:bCs/>
          <w:sz w:val="22"/>
          <w:szCs w:val="22"/>
          <w:lang w:eastAsia="zh-CN"/>
        </w:rPr>
        <w:tab/>
        <w:t>Duplicated PDCP PDUs are submitted to two different RLC entities</w:t>
      </w:r>
    </w:p>
    <w:p w:rsidR="003745ED" w:rsidRPr="00453C26" w:rsidRDefault="003745ED" w:rsidP="003745ED">
      <w:pPr>
        <w:pStyle w:val="Doc-text2"/>
        <w:rPr>
          <w:rFonts w:ascii="Times New Roman" w:eastAsia="宋体" w:hAnsi="Times New Roman"/>
          <w:bCs/>
          <w:sz w:val="22"/>
          <w:szCs w:val="22"/>
          <w:lang w:eastAsia="zh-CN"/>
        </w:rPr>
      </w:pPr>
    </w:p>
    <w:p w:rsidR="006D65EB" w:rsidRDefault="006D65EB" w:rsidP="00825357">
      <w:pPr>
        <w:spacing w:beforeLines="100"/>
        <w:jc w:val="both"/>
        <w:rPr>
          <w:bCs/>
          <w:sz w:val="22"/>
          <w:szCs w:val="22"/>
          <w:lang w:eastAsia="zh-CN"/>
        </w:rPr>
      </w:pPr>
      <w:r w:rsidRPr="006D65EB">
        <w:rPr>
          <w:bCs/>
          <w:sz w:val="22"/>
          <w:szCs w:val="22"/>
          <w:lang w:eastAsia="zh-CN"/>
        </w:rPr>
        <w:t xml:space="preserve">In this contribution, we further discuss </w:t>
      </w:r>
      <w:r w:rsidR="00453C26">
        <w:rPr>
          <w:rFonts w:hint="eastAsia"/>
          <w:bCs/>
          <w:sz w:val="22"/>
          <w:szCs w:val="22"/>
          <w:lang w:eastAsia="zh-CN"/>
        </w:rPr>
        <w:t>the impact of PDCP duplication on MAC</w:t>
      </w:r>
      <w:r w:rsidR="008B3068">
        <w:rPr>
          <w:rFonts w:hint="eastAsia"/>
          <w:bCs/>
          <w:sz w:val="22"/>
          <w:szCs w:val="22"/>
          <w:lang w:eastAsia="zh-CN"/>
        </w:rPr>
        <w:t>.</w:t>
      </w:r>
    </w:p>
    <w:p w:rsidR="007723D7" w:rsidRPr="006C3E29" w:rsidRDefault="007723D7" w:rsidP="00825357">
      <w:pPr>
        <w:spacing w:beforeLines="100"/>
        <w:jc w:val="both"/>
        <w:rPr>
          <w:bCs/>
          <w:sz w:val="22"/>
          <w:szCs w:val="22"/>
          <w:lang w:eastAsia="zh-CN"/>
        </w:rPr>
      </w:pPr>
    </w:p>
    <w:p w:rsidR="00693A5A" w:rsidRDefault="005A71AA" w:rsidP="00693A5A">
      <w:pPr>
        <w:pStyle w:val="1"/>
        <w:rPr>
          <w:lang w:eastAsia="zh-CN"/>
        </w:rPr>
      </w:pPr>
      <w:r w:rsidRPr="006E13D1">
        <w:t>2</w:t>
      </w:r>
      <w:r w:rsidRPr="006E13D1">
        <w:tab/>
      </w:r>
      <w:bookmarkStart w:id="3" w:name="OLE_LINK124"/>
      <w:bookmarkStart w:id="4" w:name="OLE_LINK125"/>
      <w:r w:rsidR="00B12A0E">
        <w:rPr>
          <w:rFonts w:hint="eastAsia"/>
          <w:lang w:eastAsia="zh-CN"/>
        </w:rPr>
        <w:t>Discussion</w:t>
      </w:r>
      <w:bookmarkStart w:id="5" w:name="OLE_LINK17"/>
    </w:p>
    <w:bookmarkEnd w:id="5"/>
    <w:p w:rsidR="000A2AFD" w:rsidRPr="007723D7" w:rsidRDefault="00DC2C8B" w:rsidP="000A2AFD">
      <w:pPr>
        <w:rPr>
          <w:bCs/>
          <w:sz w:val="22"/>
          <w:szCs w:val="22"/>
          <w:lang w:eastAsia="zh-CN"/>
        </w:rPr>
      </w:pPr>
      <w:r w:rsidRPr="007723D7">
        <w:rPr>
          <w:rFonts w:hint="eastAsia"/>
          <w:bCs/>
          <w:sz w:val="22"/>
          <w:szCs w:val="22"/>
          <w:lang w:eastAsia="zh-CN"/>
        </w:rPr>
        <w:t>Based on TR 38.804, t</w:t>
      </w:r>
      <w:r w:rsidR="000A2AFD" w:rsidRPr="007723D7">
        <w:rPr>
          <w:bCs/>
          <w:sz w:val="22"/>
          <w:szCs w:val="22"/>
          <w:lang w:eastAsia="zh-CN"/>
        </w:rPr>
        <w:t>he main services and functions of the MAC sublayer include:</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Mapping between logical channels and transport channels;</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Multiplexing/demultiplexing of MAC SDUs belonging to one or different logical channels into/from transport blocks (TB) delivered to/from the physical layer on transport channels;</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Scheduling information reporting;</w:t>
      </w:r>
      <w:r w:rsidR="00FE3DBD" w:rsidRPr="007723D7">
        <w:rPr>
          <w:rFonts w:hint="eastAsia"/>
          <w:bCs/>
          <w:sz w:val="22"/>
          <w:szCs w:val="22"/>
          <w:lang w:eastAsia="zh-CN"/>
        </w:rPr>
        <w:t xml:space="preserve">  </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Error correction through HARQ;</w:t>
      </w:r>
    </w:p>
    <w:p w:rsidR="000A2AFD" w:rsidRPr="007723D7" w:rsidRDefault="000A2AFD" w:rsidP="000A2AFD">
      <w:pPr>
        <w:pStyle w:val="B1"/>
        <w:rPr>
          <w:bCs/>
          <w:sz w:val="22"/>
          <w:szCs w:val="22"/>
          <w:lang w:eastAsia="zh-CN"/>
        </w:rPr>
      </w:pPr>
      <w:r w:rsidRPr="007723D7">
        <w:rPr>
          <w:rFonts w:hint="eastAsia"/>
          <w:bCs/>
          <w:sz w:val="22"/>
          <w:szCs w:val="22"/>
          <w:lang w:eastAsia="zh-CN"/>
        </w:rPr>
        <w:lastRenderedPageBreak/>
        <w:t>-</w:t>
      </w:r>
      <w:r w:rsidRPr="007723D7">
        <w:rPr>
          <w:rFonts w:hint="eastAsia"/>
          <w:bCs/>
          <w:sz w:val="22"/>
          <w:szCs w:val="22"/>
          <w:lang w:eastAsia="zh-CN"/>
        </w:rPr>
        <w:tab/>
        <w:t>Priority handling between UEs by means of dynamic scheduling;</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Priority handling between logical channels of one UE;</w:t>
      </w:r>
      <w:r w:rsidR="00FE3DBD" w:rsidRPr="007723D7">
        <w:rPr>
          <w:rFonts w:hint="eastAsia"/>
          <w:bCs/>
          <w:sz w:val="22"/>
          <w:szCs w:val="22"/>
          <w:lang w:eastAsia="zh-CN"/>
        </w:rPr>
        <w:t xml:space="preserve"> </w:t>
      </w:r>
    </w:p>
    <w:p w:rsidR="000A2AFD" w:rsidRPr="007723D7" w:rsidRDefault="000A2AFD" w:rsidP="000A2AFD">
      <w:pPr>
        <w:pStyle w:val="B1"/>
        <w:rPr>
          <w:bCs/>
          <w:sz w:val="22"/>
          <w:szCs w:val="22"/>
          <w:lang w:eastAsia="zh-CN"/>
        </w:rPr>
      </w:pPr>
      <w:r w:rsidRPr="007723D7">
        <w:rPr>
          <w:bCs/>
          <w:sz w:val="22"/>
          <w:szCs w:val="22"/>
          <w:lang w:eastAsia="zh-CN"/>
        </w:rPr>
        <w:t>-</w:t>
      </w:r>
      <w:r w:rsidRPr="007723D7">
        <w:rPr>
          <w:bCs/>
          <w:sz w:val="22"/>
          <w:szCs w:val="22"/>
          <w:lang w:eastAsia="zh-CN"/>
        </w:rPr>
        <w:tab/>
        <w:t>Padding.</w:t>
      </w:r>
    </w:p>
    <w:p w:rsidR="00D66C9C" w:rsidRDefault="00BA3899" w:rsidP="0021455D">
      <w:pPr>
        <w:spacing w:after="60"/>
        <w:jc w:val="both"/>
        <w:rPr>
          <w:bCs/>
          <w:sz w:val="22"/>
          <w:szCs w:val="22"/>
          <w:lang w:eastAsia="zh-CN"/>
        </w:rPr>
      </w:pPr>
      <w:r>
        <w:rPr>
          <w:rFonts w:hint="eastAsia"/>
          <w:sz w:val="22"/>
          <w:szCs w:val="22"/>
          <w:lang w:eastAsia="zh-CN"/>
        </w:rPr>
        <w:t xml:space="preserve">In last meeting, it has been agreed that </w:t>
      </w:r>
      <w:r w:rsidRPr="00453C26">
        <w:rPr>
          <w:bCs/>
          <w:sz w:val="22"/>
          <w:szCs w:val="22"/>
          <w:lang w:eastAsia="zh-CN"/>
        </w:rPr>
        <w:t xml:space="preserve">RRC configured mapping of the 2 duplicate LCHs to different carriers will be supported </w:t>
      </w:r>
      <w:r>
        <w:rPr>
          <w:rFonts w:hint="eastAsia"/>
          <w:bCs/>
          <w:sz w:val="22"/>
          <w:szCs w:val="22"/>
          <w:lang w:eastAsia="zh-CN"/>
        </w:rPr>
        <w:t>and one</w:t>
      </w:r>
      <w:r w:rsidRPr="00453C26">
        <w:rPr>
          <w:bCs/>
          <w:sz w:val="22"/>
          <w:szCs w:val="22"/>
          <w:lang w:eastAsia="zh-CN"/>
        </w:rPr>
        <w:t xml:space="preserve"> carrier cannot have both of </w:t>
      </w:r>
      <w:r>
        <w:rPr>
          <w:bCs/>
          <w:sz w:val="22"/>
          <w:szCs w:val="22"/>
          <w:lang w:eastAsia="zh-CN"/>
        </w:rPr>
        <w:t>the duplicate LCHs mapped to it</w:t>
      </w:r>
      <w:r>
        <w:rPr>
          <w:rFonts w:hint="eastAsia"/>
          <w:bCs/>
          <w:sz w:val="22"/>
          <w:szCs w:val="22"/>
          <w:lang w:eastAsia="zh-CN"/>
        </w:rPr>
        <w:t xml:space="preserve">. Therefore, </w:t>
      </w:r>
      <w:r>
        <w:rPr>
          <w:rFonts w:hint="eastAsia"/>
          <w:sz w:val="22"/>
          <w:szCs w:val="22"/>
          <w:lang w:eastAsia="zh-CN"/>
        </w:rPr>
        <w:t xml:space="preserve">the </w:t>
      </w:r>
      <w:r w:rsidRPr="00DA66D0">
        <w:rPr>
          <w:rFonts w:hint="eastAsia"/>
          <w:sz w:val="22"/>
          <w:szCs w:val="22"/>
          <w:lang w:eastAsia="zh-CN"/>
        </w:rPr>
        <w:t>fixed LCH</w:t>
      </w:r>
      <w:r w:rsidR="00BB5184">
        <w:rPr>
          <w:rFonts w:hint="eastAsia"/>
          <w:sz w:val="22"/>
          <w:szCs w:val="22"/>
          <w:lang w:eastAsia="zh-CN"/>
        </w:rPr>
        <w:t>s</w:t>
      </w:r>
      <w:r w:rsidR="00BB5184">
        <w:rPr>
          <w:sz w:val="22"/>
          <w:szCs w:val="22"/>
          <w:lang w:eastAsia="zh-CN"/>
        </w:rPr>
        <w:t>’</w:t>
      </w:r>
      <w:r w:rsidRPr="00DA66D0">
        <w:rPr>
          <w:rFonts w:hint="eastAsia"/>
          <w:sz w:val="22"/>
          <w:szCs w:val="22"/>
          <w:lang w:eastAsia="zh-CN"/>
        </w:rPr>
        <w:t xml:space="preserve"> mapping relation with CCs should be </w:t>
      </w:r>
      <w:r>
        <w:rPr>
          <w:rFonts w:hint="eastAsia"/>
          <w:sz w:val="22"/>
          <w:szCs w:val="22"/>
          <w:lang w:eastAsia="zh-CN"/>
        </w:rPr>
        <w:t>known by gNB</w:t>
      </w:r>
      <w:r>
        <w:rPr>
          <w:sz w:val="22"/>
          <w:szCs w:val="22"/>
          <w:lang w:eastAsia="zh-CN"/>
        </w:rPr>
        <w:t>’</w:t>
      </w:r>
      <w:r>
        <w:rPr>
          <w:rFonts w:hint="eastAsia"/>
          <w:sz w:val="22"/>
          <w:szCs w:val="22"/>
          <w:lang w:eastAsia="zh-CN"/>
        </w:rPr>
        <w:t xml:space="preserve">s MAC layer and it should be </w:t>
      </w:r>
      <w:r w:rsidRPr="00DA66D0">
        <w:rPr>
          <w:rFonts w:hint="eastAsia"/>
          <w:sz w:val="22"/>
          <w:szCs w:val="22"/>
          <w:lang w:eastAsia="zh-CN"/>
        </w:rPr>
        <w:t xml:space="preserve">considered in </w:t>
      </w:r>
      <w:r>
        <w:rPr>
          <w:sz w:val="22"/>
          <w:szCs w:val="22"/>
          <w:lang w:eastAsia="zh-CN"/>
        </w:rPr>
        <w:t>the scheduling</w:t>
      </w:r>
      <w:r>
        <w:rPr>
          <w:rFonts w:hint="eastAsia"/>
          <w:sz w:val="22"/>
          <w:szCs w:val="22"/>
          <w:lang w:eastAsia="zh-CN"/>
        </w:rPr>
        <w:t xml:space="preserve"> of each duplicated LCH. </w:t>
      </w:r>
    </w:p>
    <w:p w:rsidR="00BA3899" w:rsidRDefault="00BA3899" w:rsidP="0021455D">
      <w:pPr>
        <w:spacing w:after="60"/>
        <w:jc w:val="both"/>
        <w:rPr>
          <w:sz w:val="22"/>
          <w:szCs w:val="22"/>
          <w:lang w:eastAsia="zh-CN"/>
        </w:rPr>
      </w:pPr>
    </w:p>
    <w:p w:rsidR="00C15CBB" w:rsidRPr="00DC4FEE" w:rsidRDefault="00D66C9C" w:rsidP="0021455D">
      <w:pPr>
        <w:spacing w:after="60"/>
        <w:jc w:val="both"/>
        <w:rPr>
          <w:b/>
          <w:sz w:val="22"/>
          <w:szCs w:val="22"/>
          <w:lang w:eastAsia="zh-CN"/>
        </w:rPr>
      </w:pPr>
      <w:r w:rsidRPr="00DC4FEE">
        <w:rPr>
          <w:rFonts w:hint="eastAsia"/>
          <w:b/>
          <w:sz w:val="22"/>
          <w:szCs w:val="22"/>
          <w:lang w:eastAsia="zh-CN"/>
        </w:rPr>
        <w:t xml:space="preserve">Observation 1: In CA </w:t>
      </w:r>
      <w:r w:rsidRPr="00DC4FEE">
        <w:rPr>
          <w:b/>
          <w:sz w:val="22"/>
          <w:szCs w:val="22"/>
          <w:lang w:eastAsia="zh-CN"/>
        </w:rPr>
        <w:t>duplication</w:t>
      </w:r>
      <w:r w:rsidRPr="00DC4FEE">
        <w:rPr>
          <w:rFonts w:hint="eastAsia"/>
          <w:b/>
          <w:sz w:val="22"/>
          <w:szCs w:val="22"/>
          <w:lang w:eastAsia="zh-CN"/>
        </w:rPr>
        <w:t xml:space="preserve">, </w:t>
      </w:r>
      <w:r w:rsidR="00BA3899" w:rsidRPr="00DC4FEE">
        <w:rPr>
          <w:rFonts w:hint="eastAsia"/>
          <w:b/>
          <w:sz w:val="22"/>
          <w:szCs w:val="22"/>
          <w:lang w:eastAsia="zh-CN"/>
        </w:rPr>
        <w:t xml:space="preserve">the </w:t>
      </w:r>
      <w:r w:rsidRPr="00DC4FEE">
        <w:rPr>
          <w:rFonts w:hint="eastAsia"/>
          <w:b/>
          <w:sz w:val="22"/>
          <w:szCs w:val="22"/>
          <w:lang w:eastAsia="zh-CN"/>
        </w:rPr>
        <w:t>fixed LCH</w:t>
      </w:r>
      <w:r w:rsidR="00BB5184" w:rsidRPr="00DC4FEE">
        <w:rPr>
          <w:rFonts w:hint="eastAsia"/>
          <w:b/>
          <w:sz w:val="22"/>
          <w:szCs w:val="22"/>
          <w:lang w:eastAsia="zh-CN"/>
        </w:rPr>
        <w:t>s</w:t>
      </w:r>
      <w:r w:rsidR="00BB5184" w:rsidRPr="00DC4FEE">
        <w:rPr>
          <w:b/>
          <w:sz w:val="22"/>
          <w:szCs w:val="22"/>
          <w:lang w:eastAsia="zh-CN"/>
        </w:rPr>
        <w:t>’</w:t>
      </w:r>
      <w:r w:rsidRPr="00DC4FEE">
        <w:rPr>
          <w:rFonts w:hint="eastAsia"/>
          <w:b/>
          <w:sz w:val="22"/>
          <w:szCs w:val="22"/>
          <w:lang w:eastAsia="zh-CN"/>
        </w:rPr>
        <w:t xml:space="preserve"> mapping relation with CCs should be considered in scheduling of each duplicated LCHs.</w:t>
      </w:r>
    </w:p>
    <w:p w:rsidR="00D66C9C" w:rsidRDefault="00D66C9C" w:rsidP="0021455D">
      <w:pPr>
        <w:spacing w:after="60"/>
        <w:jc w:val="both"/>
        <w:rPr>
          <w:sz w:val="22"/>
          <w:szCs w:val="22"/>
          <w:lang w:eastAsia="zh-CN"/>
        </w:rPr>
      </w:pPr>
    </w:p>
    <w:p w:rsidR="00BA3899" w:rsidRDefault="00BB5184" w:rsidP="0021455D">
      <w:pPr>
        <w:spacing w:after="60"/>
        <w:jc w:val="both"/>
        <w:rPr>
          <w:sz w:val="22"/>
          <w:szCs w:val="22"/>
          <w:lang w:eastAsia="zh-CN"/>
        </w:rPr>
      </w:pPr>
      <w:r>
        <w:rPr>
          <w:rFonts w:hint="eastAsia"/>
          <w:sz w:val="22"/>
          <w:szCs w:val="22"/>
          <w:lang w:eastAsia="zh-CN"/>
        </w:rPr>
        <w:t xml:space="preserve">Also, due to the </w:t>
      </w:r>
      <w:r w:rsidRPr="00DA66D0">
        <w:rPr>
          <w:rFonts w:hint="eastAsia"/>
          <w:sz w:val="22"/>
          <w:szCs w:val="22"/>
          <w:lang w:eastAsia="zh-CN"/>
        </w:rPr>
        <w:t>fixed LCH</w:t>
      </w:r>
      <w:r>
        <w:rPr>
          <w:rFonts w:hint="eastAsia"/>
          <w:sz w:val="22"/>
          <w:szCs w:val="22"/>
          <w:lang w:eastAsia="zh-CN"/>
        </w:rPr>
        <w:t>s</w:t>
      </w:r>
      <w:r>
        <w:rPr>
          <w:sz w:val="22"/>
          <w:szCs w:val="22"/>
          <w:lang w:eastAsia="zh-CN"/>
        </w:rPr>
        <w:t>’</w:t>
      </w:r>
      <w:r w:rsidRPr="00DA66D0">
        <w:rPr>
          <w:rFonts w:hint="eastAsia"/>
          <w:sz w:val="22"/>
          <w:szCs w:val="22"/>
          <w:lang w:eastAsia="zh-CN"/>
        </w:rPr>
        <w:t xml:space="preserve"> mapping relation with CCs</w:t>
      </w:r>
      <w:r w:rsidR="00F221DC">
        <w:rPr>
          <w:rFonts w:hint="eastAsia"/>
          <w:sz w:val="22"/>
          <w:szCs w:val="22"/>
          <w:lang w:eastAsia="zh-CN"/>
        </w:rPr>
        <w:t xml:space="preserve"> in duplicated LCHs</w:t>
      </w:r>
      <w:r>
        <w:rPr>
          <w:rFonts w:hint="eastAsia"/>
          <w:sz w:val="22"/>
          <w:szCs w:val="22"/>
          <w:lang w:eastAsia="zh-CN"/>
        </w:rPr>
        <w:t xml:space="preserve">, </w:t>
      </w:r>
      <w:r w:rsidR="003D375C">
        <w:rPr>
          <w:rFonts w:hint="eastAsia"/>
          <w:sz w:val="22"/>
          <w:szCs w:val="22"/>
          <w:lang w:eastAsia="zh-CN"/>
        </w:rPr>
        <w:t xml:space="preserve">gNB should </w:t>
      </w:r>
      <w:r w:rsidR="00F221DC">
        <w:rPr>
          <w:rFonts w:hint="eastAsia"/>
          <w:sz w:val="22"/>
          <w:szCs w:val="22"/>
          <w:lang w:eastAsia="zh-CN"/>
        </w:rPr>
        <w:t xml:space="preserve">have the knowledge of the buffer statuses in each of them. Otherwise, gNB could not make scheduling for </w:t>
      </w:r>
      <w:r w:rsidR="00F221DC">
        <w:rPr>
          <w:sz w:val="22"/>
          <w:szCs w:val="22"/>
          <w:lang w:eastAsia="zh-CN"/>
        </w:rPr>
        <w:t>different</w:t>
      </w:r>
      <w:r w:rsidR="00F221DC">
        <w:rPr>
          <w:rFonts w:hint="eastAsia"/>
          <w:sz w:val="22"/>
          <w:szCs w:val="22"/>
          <w:lang w:eastAsia="zh-CN"/>
        </w:rPr>
        <w:t xml:space="preserve"> CCs. Therefore, BSR should be able to report both buffer statuses in the </w:t>
      </w:r>
      <w:r w:rsidR="00F221DC">
        <w:rPr>
          <w:sz w:val="22"/>
          <w:szCs w:val="22"/>
          <w:lang w:eastAsia="zh-CN"/>
        </w:rPr>
        <w:t>duplicated</w:t>
      </w:r>
      <w:r w:rsidR="00F221DC">
        <w:rPr>
          <w:rFonts w:hint="eastAsia"/>
          <w:sz w:val="22"/>
          <w:szCs w:val="22"/>
          <w:lang w:eastAsia="zh-CN"/>
        </w:rPr>
        <w:t xml:space="preserve"> LCH pair. To realize this, the two LCHs in a duplication pair should belong to </w:t>
      </w:r>
      <w:r w:rsidR="00F221DC">
        <w:rPr>
          <w:sz w:val="22"/>
          <w:szCs w:val="22"/>
          <w:lang w:eastAsia="zh-CN"/>
        </w:rPr>
        <w:t>different</w:t>
      </w:r>
      <w:r w:rsidR="00F221DC">
        <w:rPr>
          <w:rFonts w:hint="eastAsia"/>
          <w:sz w:val="22"/>
          <w:szCs w:val="22"/>
          <w:lang w:eastAsia="zh-CN"/>
        </w:rPr>
        <w:t xml:space="preserve"> LCGs.  </w:t>
      </w:r>
      <w:r w:rsidR="00DB078D">
        <w:rPr>
          <w:rFonts w:hint="eastAsia"/>
          <w:sz w:val="22"/>
          <w:szCs w:val="22"/>
          <w:lang w:eastAsia="zh-CN"/>
        </w:rPr>
        <w:t>Also, buffer statuses of both LCGs should be contained</w:t>
      </w:r>
      <w:r w:rsidR="00DB078D" w:rsidRPr="00DB078D">
        <w:rPr>
          <w:rFonts w:hint="eastAsia"/>
          <w:sz w:val="22"/>
          <w:szCs w:val="22"/>
          <w:lang w:eastAsia="zh-CN"/>
        </w:rPr>
        <w:t xml:space="preserve"> </w:t>
      </w:r>
      <w:r w:rsidR="00DB078D">
        <w:rPr>
          <w:rFonts w:hint="eastAsia"/>
          <w:sz w:val="22"/>
          <w:szCs w:val="22"/>
          <w:lang w:eastAsia="zh-CN"/>
        </w:rPr>
        <w:t xml:space="preserve">in each BSR. </w:t>
      </w:r>
    </w:p>
    <w:p w:rsidR="00BB5184" w:rsidRDefault="00BB5184" w:rsidP="0021455D">
      <w:pPr>
        <w:spacing w:after="60"/>
        <w:jc w:val="both"/>
        <w:rPr>
          <w:sz w:val="22"/>
          <w:szCs w:val="22"/>
          <w:lang w:eastAsia="zh-CN"/>
        </w:rPr>
      </w:pPr>
    </w:p>
    <w:p w:rsidR="00F221DC" w:rsidRPr="00DC4FEE" w:rsidRDefault="00F221DC" w:rsidP="0021455D">
      <w:pPr>
        <w:spacing w:after="60"/>
        <w:jc w:val="both"/>
        <w:rPr>
          <w:b/>
          <w:sz w:val="22"/>
          <w:szCs w:val="22"/>
          <w:lang w:eastAsia="zh-CN"/>
        </w:rPr>
      </w:pPr>
      <w:r w:rsidRPr="00DC4FEE">
        <w:rPr>
          <w:rFonts w:hint="eastAsia"/>
          <w:b/>
          <w:sz w:val="22"/>
          <w:szCs w:val="22"/>
          <w:lang w:eastAsia="zh-CN"/>
        </w:rPr>
        <w:t xml:space="preserve">Proposal 1: The two LCHs in a duplication pair should belong to </w:t>
      </w:r>
      <w:r w:rsidRPr="00DC4FEE">
        <w:rPr>
          <w:b/>
          <w:sz w:val="22"/>
          <w:szCs w:val="22"/>
          <w:lang w:eastAsia="zh-CN"/>
        </w:rPr>
        <w:t>different</w:t>
      </w:r>
      <w:r w:rsidRPr="00DC4FEE">
        <w:rPr>
          <w:rFonts w:hint="eastAsia"/>
          <w:b/>
          <w:sz w:val="22"/>
          <w:szCs w:val="22"/>
          <w:lang w:eastAsia="zh-CN"/>
        </w:rPr>
        <w:t xml:space="preserve"> LCGs, s</w:t>
      </w:r>
      <w:r w:rsidR="005C5F09" w:rsidRPr="00DC4FEE">
        <w:rPr>
          <w:rFonts w:hint="eastAsia"/>
          <w:b/>
          <w:sz w:val="22"/>
          <w:szCs w:val="22"/>
          <w:lang w:eastAsia="zh-CN"/>
        </w:rPr>
        <w:t>uch</w:t>
      </w:r>
      <w:r w:rsidRPr="00DC4FEE">
        <w:rPr>
          <w:rFonts w:hint="eastAsia"/>
          <w:b/>
          <w:sz w:val="22"/>
          <w:szCs w:val="22"/>
          <w:lang w:eastAsia="zh-CN"/>
        </w:rPr>
        <w:t xml:space="preserve"> that </w:t>
      </w:r>
      <w:r w:rsidRPr="00DC4FEE">
        <w:rPr>
          <w:b/>
          <w:sz w:val="22"/>
          <w:szCs w:val="22"/>
          <w:lang w:eastAsia="zh-CN"/>
        </w:rPr>
        <w:t xml:space="preserve">NW </w:t>
      </w:r>
      <w:r w:rsidRPr="00DC4FEE">
        <w:rPr>
          <w:rFonts w:hint="eastAsia"/>
          <w:b/>
          <w:sz w:val="22"/>
          <w:szCs w:val="22"/>
          <w:lang w:eastAsia="zh-CN"/>
        </w:rPr>
        <w:t xml:space="preserve">could </w:t>
      </w:r>
      <w:r w:rsidRPr="00DC4FEE">
        <w:rPr>
          <w:b/>
          <w:sz w:val="22"/>
          <w:szCs w:val="22"/>
          <w:lang w:eastAsia="zh-CN"/>
        </w:rPr>
        <w:t>understand in which CC the resource should be scheduled</w:t>
      </w:r>
      <w:r w:rsidRPr="00DC4FEE">
        <w:rPr>
          <w:rFonts w:hint="eastAsia"/>
          <w:b/>
          <w:sz w:val="22"/>
          <w:szCs w:val="22"/>
          <w:lang w:eastAsia="zh-CN"/>
        </w:rPr>
        <w:t xml:space="preserve">. </w:t>
      </w:r>
    </w:p>
    <w:p w:rsidR="00DB078D" w:rsidRPr="00DC4FEE" w:rsidRDefault="00DB078D" w:rsidP="0021455D">
      <w:pPr>
        <w:spacing w:after="60"/>
        <w:jc w:val="both"/>
        <w:rPr>
          <w:b/>
          <w:sz w:val="22"/>
          <w:szCs w:val="22"/>
          <w:lang w:eastAsia="zh-CN"/>
        </w:rPr>
      </w:pPr>
    </w:p>
    <w:p w:rsidR="00F221DC" w:rsidRPr="00DC4FEE" w:rsidRDefault="00DB078D" w:rsidP="0021455D">
      <w:pPr>
        <w:spacing w:after="60"/>
        <w:jc w:val="both"/>
        <w:rPr>
          <w:b/>
          <w:sz w:val="22"/>
          <w:szCs w:val="22"/>
          <w:lang w:eastAsia="zh-CN"/>
        </w:rPr>
      </w:pPr>
      <w:r w:rsidRPr="00DC4FEE">
        <w:rPr>
          <w:rFonts w:hint="eastAsia"/>
          <w:b/>
          <w:sz w:val="22"/>
          <w:szCs w:val="22"/>
          <w:lang w:eastAsia="zh-CN"/>
        </w:rPr>
        <w:t xml:space="preserve">Proposal 2: Buffer statuses of both LCGs related to PDCP duplication should be contained in each BSR. </w:t>
      </w:r>
    </w:p>
    <w:p w:rsidR="00F82331" w:rsidRPr="00B32427" w:rsidRDefault="00F82331" w:rsidP="0021455D">
      <w:pPr>
        <w:spacing w:after="60"/>
        <w:jc w:val="both"/>
        <w:rPr>
          <w:sz w:val="22"/>
          <w:szCs w:val="22"/>
          <w:lang w:eastAsia="zh-CN"/>
        </w:rPr>
      </w:pPr>
    </w:p>
    <w:p w:rsidR="00CC5700" w:rsidRDefault="00BB2868" w:rsidP="0021455D">
      <w:pPr>
        <w:spacing w:after="60"/>
        <w:jc w:val="both"/>
        <w:rPr>
          <w:sz w:val="22"/>
          <w:szCs w:val="22"/>
          <w:lang w:eastAsia="zh-CN"/>
        </w:rPr>
      </w:pPr>
      <w:r>
        <w:rPr>
          <w:rFonts w:hint="eastAsia"/>
          <w:sz w:val="22"/>
          <w:szCs w:val="22"/>
          <w:lang w:eastAsia="zh-CN"/>
        </w:rPr>
        <w:t xml:space="preserve">PDCP duplication is generally used for the </w:t>
      </w:r>
      <w:r>
        <w:rPr>
          <w:sz w:val="22"/>
          <w:szCs w:val="22"/>
          <w:lang w:eastAsia="zh-CN"/>
        </w:rPr>
        <w:t>support of</w:t>
      </w:r>
      <w:r>
        <w:rPr>
          <w:rFonts w:hint="eastAsia"/>
          <w:sz w:val="22"/>
          <w:szCs w:val="22"/>
          <w:lang w:eastAsia="zh-CN"/>
        </w:rPr>
        <w:t xml:space="preserve"> services with high </w:t>
      </w:r>
      <w:r>
        <w:rPr>
          <w:sz w:val="22"/>
          <w:szCs w:val="22"/>
          <w:lang w:eastAsia="zh-CN"/>
        </w:rPr>
        <w:t>reliability</w:t>
      </w:r>
      <w:r>
        <w:rPr>
          <w:rFonts w:hint="eastAsia"/>
          <w:sz w:val="22"/>
          <w:szCs w:val="22"/>
          <w:lang w:eastAsia="zh-CN"/>
        </w:rPr>
        <w:t xml:space="preserve"> requirements, such as URLLC services. </w:t>
      </w:r>
      <w:r w:rsidR="00B0608C">
        <w:rPr>
          <w:rFonts w:hint="eastAsia"/>
          <w:sz w:val="22"/>
          <w:szCs w:val="22"/>
          <w:lang w:eastAsia="zh-CN"/>
        </w:rPr>
        <w:t xml:space="preserve"> </w:t>
      </w:r>
      <w:r w:rsidR="00A04D9A">
        <w:rPr>
          <w:rFonts w:hint="eastAsia"/>
          <w:sz w:val="22"/>
          <w:szCs w:val="22"/>
          <w:lang w:eastAsia="zh-CN"/>
        </w:rPr>
        <w:t xml:space="preserve">According </w:t>
      </w:r>
      <w:r w:rsidR="00A04D9A">
        <w:rPr>
          <w:sz w:val="22"/>
          <w:szCs w:val="22"/>
          <w:lang w:eastAsia="zh-CN"/>
        </w:rPr>
        <w:t>to the</w:t>
      </w:r>
      <w:r w:rsidR="00A04D9A">
        <w:rPr>
          <w:rFonts w:hint="eastAsia"/>
          <w:sz w:val="22"/>
          <w:szCs w:val="22"/>
          <w:lang w:eastAsia="zh-CN"/>
        </w:rPr>
        <w:t xml:space="preserve"> trigger </w:t>
      </w:r>
      <w:r w:rsidR="00A04D9A">
        <w:rPr>
          <w:sz w:val="22"/>
          <w:szCs w:val="22"/>
          <w:lang w:eastAsia="zh-CN"/>
        </w:rPr>
        <w:t>condition</w:t>
      </w:r>
      <w:r w:rsidR="00A04D9A">
        <w:rPr>
          <w:rFonts w:hint="eastAsia"/>
          <w:sz w:val="22"/>
          <w:szCs w:val="22"/>
          <w:lang w:eastAsia="zh-CN"/>
        </w:rPr>
        <w:t xml:space="preserve">s of SR/BSR in LTE, SR/BSR could be generated if </w:t>
      </w:r>
      <w:r w:rsidR="00A04D9A">
        <w:rPr>
          <w:sz w:val="22"/>
          <w:szCs w:val="22"/>
          <w:lang w:eastAsia="zh-CN"/>
        </w:rPr>
        <w:t>“</w:t>
      </w:r>
      <w:r w:rsidR="00A04D9A" w:rsidRPr="00BC19E3">
        <w:rPr>
          <w:sz w:val="22"/>
          <w:szCs w:val="22"/>
          <w:lang w:eastAsia="zh-CN"/>
        </w:rPr>
        <w:t xml:space="preserve">UL data, for a logical channel which belongs to a LCG, becomes available for transmission </w:t>
      </w:r>
      <w:r w:rsidR="00A04D9A" w:rsidRPr="00ED404C">
        <w:rPr>
          <w:b/>
          <w:sz w:val="22"/>
          <w:szCs w:val="22"/>
          <w:lang w:eastAsia="zh-CN"/>
        </w:rPr>
        <w:t>in the RLC entity or in the PDCP entity</w:t>
      </w:r>
      <w:r w:rsidR="00A04D9A" w:rsidRPr="00BC19E3">
        <w:rPr>
          <w:sz w:val="22"/>
          <w:szCs w:val="22"/>
          <w:lang w:eastAsia="zh-CN"/>
        </w:rPr>
        <w:t xml:space="preserve"> and either the data belongs to a logical channel with higher priority than the priorities of the logical channels which belong to </w:t>
      </w:r>
      <w:r w:rsidR="00A04D9A" w:rsidRPr="00A04D9A">
        <w:rPr>
          <w:b/>
          <w:sz w:val="22"/>
          <w:szCs w:val="22"/>
          <w:lang w:eastAsia="zh-CN"/>
        </w:rPr>
        <w:t xml:space="preserve">any </w:t>
      </w:r>
      <w:r w:rsidR="00A04D9A" w:rsidRPr="00BC19E3">
        <w:rPr>
          <w:sz w:val="22"/>
          <w:szCs w:val="22"/>
          <w:lang w:eastAsia="zh-CN"/>
        </w:rPr>
        <w:t xml:space="preserve">LCG and for which data is already available for transmission, </w:t>
      </w:r>
      <w:r w:rsidR="00A04D9A" w:rsidRPr="009E0BC2">
        <w:rPr>
          <w:b/>
          <w:sz w:val="22"/>
          <w:szCs w:val="22"/>
          <w:lang w:eastAsia="zh-CN"/>
        </w:rPr>
        <w:t>or</w:t>
      </w:r>
      <w:r w:rsidR="00A04D9A" w:rsidRPr="00BC19E3">
        <w:rPr>
          <w:sz w:val="22"/>
          <w:szCs w:val="22"/>
          <w:lang w:eastAsia="zh-CN"/>
        </w:rPr>
        <w:t xml:space="preserve"> there is no data available for transmission for any of the </w:t>
      </w:r>
      <w:r w:rsidR="00A04D9A" w:rsidRPr="00ED404C">
        <w:rPr>
          <w:b/>
          <w:sz w:val="22"/>
          <w:szCs w:val="22"/>
          <w:lang w:eastAsia="zh-CN"/>
        </w:rPr>
        <w:t>logical channels which belong to a LCG</w:t>
      </w:r>
      <w:r w:rsidR="00A04D9A" w:rsidRPr="00BC19E3">
        <w:rPr>
          <w:sz w:val="22"/>
          <w:szCs w:val="22"/>
          <w:lang w:eastAsia="zh-CN"/>
        </w:rPr>
        <w:t>"</w:t>
      </w:r>
      <w:r w:rsidR="00A04D9A">
        <w:rPr>
          <w:rFonts w:hint="eastAsia"/>
          <w:sz w:val="22"/>
          <w:szCs w:val="22"/>
          <w:lang w:eastAsia="zh-CN"/>
        </w:rPr>
        <w:t xml:space="preserve">. </w:t>
      </w:r>
      <w:r w:rsidR="00CC5700">
        <w:rPr>
          <w:rFonts w:hint="eastAsia"/>
          <w:sz w:val="22"/>
          <w:szCs w:val="22"/>
          <w:lang w:eastAsia="zh-CN"/>
        </w:rPr>
        <w:t>Hence</w:t>
      </w:r>
      <w:r w:rsidR="00ED404C">
        <w:rPr>
          <w:rFonts w:hint="eastAsia"/>
          <w:sz w:val="22"/>
          <w:szCs w:val="22"/>
          <w:lang w:eastAsia="zh-CN"/>
        </w:rPr>
        <w:t xml:space="preserve">, in the case that two LCHs in a duplication pair belonging to </w:t>
      </w:r>
      <w:r w:rsidR="00ED404C">
        <w:rPr>
          <w:sz w:val="22"/>
          <w:szCs w:val="22"/>
          <w:lang w:eastAsia="zh-CN"/>
        </w:rPr>
        <w:t>different</w:t>
      </w:r>
      <w:r w:rsidR="00ED404C">
        <w:rPr>
          <w:rFonts w:hint="eastAsia"/>
          <w:sz w:val="22"/>
          <w:szCs w:val="22"/>
          <w:lang w:eastAsia="zh-CN"/>
        </w:rPr>
        <w:t xml:space="preserve"> LCGs</w:t>
      </w:r>
      <w:r w:rsidR="0007366C">
        <w:rPr>
          <w:rFonts w:hint="eastAsia"/>
          <w:sz w:val="22"/>
          <w:szCs w:val="22"/>
          <w:lang w:eastAsia="zh-CN"/>
        </w:rPr>
        <w:t xml:space="preserve"> and if there is </w:t>
      </w:r>
      <w:r w:rsidR="0007366C" w:rsidRPr="00BC19E3">
        <w:rPr>
          <w:sz w:val="22"/>
          <w:szCs w:val="22"/>
          <w:lang w:eastAsia="zh-CN"/>
        </w:rPr>
        <w:t xml:space="preserve">no data available </w:t>
      </w:r>
      <w:r w:rsidR="0007366C">
        <w:rPr>
          <w:rFonts w:hint="eastAsia"/>
          <w:sz w:val="22"/>
          <w:szCs w:val="22"/>
          <w:lang w:eastAsia="zh-CN"/>
        </w:rPr>
        <w:t xml:space="preserve">in both of them, </w:t>
      </w:r>
      <w:r w:rsidR="00ED404C">
        <w:rPr>
          <w:rFonts w:hint="eastAsia"/>
          <w:sz w:val="22"/>
          <w:szCs w:val="22"/>
          <w:lang w:eastAsia="zh-CN"/>
        </w:rPr>
        <w:t xml:space="preserve">2 SRs could be triggered for </w:t>
      </w:r>
      <w:r w:rsidR="009E0BC2">
        <w:rPr>
          <w:rFonts w:hint="eastAsia"/>
          <w:sz w:val="22"/>
          <w:szCs w:val="22"/>
          <w:lang w:eastAsia="zh-CN"/>
        </w:rPr>
        <w:t>any</w:t>
      </w:r>
      <w:r w:rsidR="00ED404C">
        <w:rPr>
          <w:rFonts w:hint="eastAsia"/>
          <w:sz w:val="22"/>
          <w:szCs w:val="22"/>
          <w:lang w:eastAsia="zh-CN"/>
        </w:rPr>
        <w:t xml:space="preserve"> new data arriving in the PDCP entity with the </w:t>
      </w:r>
      <w:r w:rsidR="00ED404C">
        <w:rPr>
          <w:sz w:val="22"/>
          <w:szCs w:val="22"/>
          <w:lang w:eastAsia="zh-CN"/>
        </w:rPr>
        <w:t>duplication</w:t>
      </w:r>
      <w:r w:rsidR="00ED404C">
        <w:rPr>
          <w:rFonts w:hint="eastAsia"/>
          <w:sz w:val="22"/>
          <w:szCs w:val="22"/>
          <w:lang w:eastAsia="zh-CN"/>
        </w:rPr>
        <w:t xml:space="preserve"> </w:t>
      </w:r>
      <w:r w:rsidR="009E0BC2">
        <w:rPr>
          <w:sz w:val="22"/>
          <w:szCs w:val="22"/>
          <w:lang w:eastAsia="zh-CN"/>
        </w:rPr>
        <w:t>configuration</w:t>
      </w:r>
      <w:r w:rsidR="00ED404C">
        <w:rPr>
          <w:rFonts w:hint="eastAsia"/>
          <w:sz w:val="22"/>
          <w:szCs w:val="22"/>
          <w:lang w:eastAsia="zh-CN"/>
        </w:rPr>
        <w:t xml:space="preserve">. </w:t>
      </w:r>
      <w:r w:rsidR="00CA2FB8">
        <w:rPr>
          <w:rFonts w:hint="eastAsia"/>
          <w:sz w:val="22"/>
          <w:szCs w:val="22"/>
          <w:lang w:eastAsia="zh-CN"/>
        </w:rPr>
        <w:t xml:space="preserve">While in some other case where </w:t>
      </w:r>
      <w:r w:rsidR="0005345F">
        <w:rPr>
          <w:rFonts w:hint="eastAsia"/>
          <w:sz w:val="22"/>
          <w:szCs w:val="22"/>
          <w:lang w:eastAsia="zh-CN"/>
        </w:rPr>
        <w:t xml:space="preserve">in either of the LCGs </w:t>
      </w:r>
      <w:r w:rsidR="00CA2FB8">
        <w:rPr>
          <w:rFonts w:hint="eastAsia"/>
          <w:sz w:val="22"/>
          <w:szCs w:val="22"/>
          <w:lang w:eastAsia="zh-CN"/>
        </w:rPr>
        <w:t xml:space="preserve">data is available in a LCH </w:t>
      </w:r>
      <w:r w:rsidR="00CA2FB8">
        <w:rPr>
          <w:sz w:val="22"/>
          <w:szCs w:val="22"/>
          <w:lang w:eastAsia="zh-CN"/>
        </w:rPr>
        <w:t>with</w:t>
      </w:r>
      <w:r w:rsidR="00CA2FB8">
        <w:rPr>
          <w:rFonts w:hint="eastAsia"/>
          <w:sz w:val="22"/>
          <w:szCs w:val="22"/>
          <w:lang w:eastAsia="zh-CN"/>
        </w:rPr>
        <w:t xml:space="preserve"> </w:t>
      </w:r>
      <w:r w:rsidR="00CA2FB8" w:rsidRPr="00BC19E3">
        <w:rPr>
          <w:sz w:val="22"/>
          <w:szCs w:val="22"/>
          <w:lang w:eastAsia="zh-CN"/>
        </w:rPr>
        <w:t>higher</w:t>
      </w:r>
      <w:r w:rsidR="00552F2D">
        <w:rPr>
          <w:rFonts w:hint="eastAsia"/>
          <w:sz w:val="22"/>
          <w:szCs w:val="22"/>
          <w:lang w:eastAsia="zh-CN"/>
        </w:rPr>
        <w:t xml:space="preserve"> or same</w:t>
      </w:r>
      <w:r w:rsidR="00CA2FB8" w:rsidRPr="00BC19E3">
        <w:rPr>
          <w:sz w:val="22"/>
          <w:szCs w:val="22"/>
          <w:lang w:eastAsia="zh-CN"/>
        </w:rPr>
        <w:t xml:space="preserve"> priority than the priorities of </w:t>
      </w:r>
      <w:r w:rsidR="00CA2FB8">
        <w:rPr>
          <w:rFonts w:hint="eastAsia"/>
          <w:sz w:val="22"/>
          <w:szCs w:val="22"/>
          <w:lang w:eastAsia="zh-CN"/>
        </w:rPr>
        <w:t xml:space="preserve">duplicated LCHs, </w:t>
      </w:r>
      <w:r w:rsidR="0005345F">
        <w:rPr>
          <w:rFonts w:hint="eastAsia"/>
          <w:sz w:val="22"/>
          <w:szCs w:val="22"/>
          <w:lang w:eastAsia="zh-CN"/>
        </w:rPr>
        <w:t xml:space="preserve">only 1 SR would be triggered. </w:t>
      </w:r>
      <w:r w:rsidR="00CC5700">
        <w:rPr>
          <w:rFonts w:hint="eastAsia"/>
          <w:sz w:val="22"/>
          <w:szCs w:val="22"/>
          <w:lang w:eastAsia="zh-CN"/>
        </w:rPr>
        <w:t xml:space="preserve">Therefore, if 2 SRs are required to meet the reliability target of the service, </w:t>
      </w:r>
      <w:r w:rsidR="00CC5700">
        <w:rPr>
          <w:sz w:val="22"/>
          <w:szCs w:val="22"/>
          <w:lang w:eastAsia="zh-CN"/>
        </w:rPr>
        <w:t>traditional</w:t>
      </w:r>
      <w:r w:rsidR="00CC5700">
        <w:rPr>
          <w:rFonts w:hint="eastAsia"/>
          <w:sz w:val="22"/>
          <w:szCs w:val="22"/>
          <w:lang w:eastAsia="zh-CN"/>
        </w:rPr>
        <w:t xml:space="preserve"> SR/BSR trigger condition should be reconsidered. </w:t>
      </w:r>
      <w:r w:rsidR="003F7DE6">
        <w:rPr>
          <w:rFonts w:hint="eastAsia"/>
          <w:sz w:val="22"/>
          <w:szCs w:val="22"/>
          <w:lang w:eastAsia="zh-CN"/>
        </w:rPr>
        <w:t xml:space="preserve">While the </w:t>
      </w:r>
      <w:r w:rsidR="003F7DE6">
        <w:rPr>
          <w:sz w:val="22"/>
          <w:szCs w:val="22"/>
          <w:lang w:eastAsia="zh-CN"/>
        </w:rPr>
        <w:t>traditional</w:t>
      </w:r>
      <w:r w:rsidR="003F7DE6">
        <w:rPr>
          <w:rFonts w:hint="eastAsia"/>
          <w:sz w:val="22"/>
          <w:szCs w:val="22"/>
          <w:lang w:eastAsia="zh-CN"/>
        </w:rPr>
        <w:t xml:space="preserve"> SR/BSR trigger </w:t>
      </w:r>
      <w:r w:rsidR="003F7DE6">
        <w:rPr>
          <w:sz w:val="22"/>
          <w:szCs w:val="22"/>
          <w:lang w:eastAsia="zh-CN"/>
        </w:rPr>
        <w:t>could</w:t>
      </w:r>
      <w:r w:rsidR="003F7DE6">
        <w:rPr>
          <w:rFonts w:hint="eastAsia"/>
          <w:sz w:val="22"/>
          <w:szCs w:val="22"/>
          <w:lang w:eastAsia="zh-CN"/>
        </w:rPr>
        <w:t xml:space="preserve"> be reused if 1 SR is enough to </w:t>
      </w:r>
      <w:r w:rsidR="003F7DE6">
        <w:rPr>
          <w:sz w:val="22"/>
          <w:szCs w:val="22"/>
          <w:lang w:eastAsia="zh-CN"/>
        </w:rPr>
        <w:t>fulfil</w:t>
      </w:r>
      <w:r w:rsidR="003F7DE6">
        <w:rPr>
          <w:rFonts w:hint="eastAsia"/>
          <w:sz w:val="22"/>
          <w:szCs w:val="22"/>
          <w:lang w:eastAsia="zh-CN"/>
        </w:rPr>
        <w:t xml:space="preserve"> the reliability requirement of the service</w:t>
      </w:r>
      <w:r w:rsidR="00E84072">
        <w:rPr>
          <w:rFonts w:hint="eastAsia"/>
          <w:sz w:val="22"/>
          <w:szCs w:val="22"/>
          <w:lang w:eastAsia="zh-CN"/>
        </w:rPr>
        <w:t xml:space="preserve">. </w:t>
      </w:r>
    </w:p>
    <w:p w:rsidR="00CC5700" w:rsidRPr="003F7DE6" w:rsidRDefault="00CC5700" w:rsidP="0021455D">
      <w:pPr>
        <w:spacing w:after="60"/>
        <w:jc w:val="both"/>
        <w:rPr>
          <w:sz w:val="22"/>
          <w:szCs w:val="22"/>
          <w:lang w:eastAsia="zh-CN"/>
        </w:rPr>
      </w:pPr>
    </w:p>
    <w:p w:rsidR="00CC5700" w:rsidRPr="00DC4FEE" w:rsidRDefault="00CC5700" w:rsidP="0021455D">
      <w:pPr>
        <w:spacing w:after="60"/>
        <w:jc w:val="both"/>
        <w:rPr>
          <w:b/>
          <w:sz w:val="22"/>
          <w:szCs w:val="22"/>
          <w:lang w:eastAsia="zh-CN"/>
        </w:rPr>
      </w:pPr>
      <w:r w:rsidRPr="00DC4FEE">
        <w:rPr>
          <w:rFonts w:hint="eastAsia"/>
          <w:b/>
          <w:sz w:val="22"/>
          <w:szCs w:val="22"/>
          <w:lang w:eastAsia="zh-CN"/>
        </w:rPr>
        <w:t>Observation 2: T</w:t>
      </w:r>
      <w:r w:rsidRPr="00DC4FEE">
        <w:rPr>
          <w:b/>
          <w:sz w:val="22"/>
          <w:szCs w:val="22"/>
          <w:lang w:eastAsia="zh-CN"/>
        </w:rPr>
        <w:t>raditional</w:t>
      </w:r>
      <w:r w:rsidRPr="00DC4FEE">
        <w:rPr>
          <w:rFonts w:hint="eastAsia"/>
          <w:b/>
          <w:sz w:val="22"/>
          <w:szCs w:val="22"/>
          <w:lang w:eastAsia="zh-CN"/>
        </w:rPr>
        <w:t xml:space="preserve"> SR/BSR trigger condition should be reconsidered if 2 SRs are required to meet the reliability target of the service in the case of PDCP duplication. </w:t>
      </w:r>
    </w:p>
    <w:p w:rsidR="007462D4" w:rsidRPr="00DC4FEE" w:rsidRDefault="007462D4" w:rsidP="0021455D">
      <w:pPr>
        <w:spacing w:after="60"/>
        <w:jc w:val="both"/>
        <w:rPr>
          <w:b/>
          <w:sz w:val="22"/>
          <w:szCs w:val="22"/>
          <w:lang w:eastAsia="zh-CN"/>
        </w:rPr>
      </w:pPr>
    </w:p>
    <w:p w:rsidR="00CC5700" w:rsidRPr="00DC4FEE" w:rsidRDefault="00E84072" w:rsidP="00CC5700">
      <w:pPr>
        <w:spacing w:after="60"/>
        <w:jc w:val="both"/>
        <w:rPr>
          <w:b/>
          <w:sz w:val="22"/>
          <w:szCs w:val="22"/>
          <w:lang w:eastAsia="zh-CN"/>
        </w:rPr>
      </w:pPr>
      <w:r w:rsidRPr="00DC4FEE">
        <w:rPr>
          <w:rFonts w:hint="eastAsia"/>
          <w:b/>
          <w:sz w:val="22"/>
          <w:szCs w:val="22"/>
          <w:lang w:eastAsia="zh-CN"/>
        </w:rPr>
        <w:t>Observation 3: T</w:t>
      </w:r>
      <w:r w:rsidRPr="00DC4FEE">
        <w:rPr>
          <w:b/>
          <w:sz w:val="22"/>
          <w:szCs w:val="22"/>
          <w:lang w:eastAsia="zh-CN"/>
        </w:rPr>
        <w:t>raditional</w:t>
      </w:r>
      <w:r w:rsidRPr="00DC4FEE">
        <w:rPr>
          <w:rFonts w:hint="eastAsia"/>
          <w:b/>
          <w:sz w:val="22"/>
          <w:szCs w:val="22"/>
          <w:lang w:eastAsia="zh-CN"/>
        </w:rPr>
        <w:t xml:space="preserve"> SR/BSR trigger condition could be reused if 1 SR is enough to </w:t>
      </w:r>
      <w:r w:rsidRPr="00DC4FEE">
        <w:rPr>
          <w:b/>
          <w:sz w:val="22"/>
          <w:szCs w:val="22"/>
          <w:lang w:eastAsia="zh-CN"/>
        </w:rPr>
        <w:t>fulfil</w:t>
      </w:r>
      <w:r w:rsidRPr="00DC4FEE">
        <w:rPr>
          <w:rFonts w:hint="eastAsia"/>
          <w:b/>
          <w:sz w:val="22"/>
          <w:szCs w:val="22"/>
          <w:lang w:eastAsia="zh-CN"/>
        </w:rPr>
        <w:t xml:space="preserve"> the reliability requirement of the service in the case of PDCP duplication. </w:t>
      </w:r>
    </w:p>
    <w:p w:rsidR="00DC6FF8" w:rsidRDefault="00DC6FF8" w:rsidP="00DC6FF8">
      <w:pPr>
        <w:pStyle w:val="af0"/>
        <w:rPr>
          <w:rFonts w:ascii="Times New Roman" w:eastAsia="宋体" w:hAnsi="Times New Roman"/>
          <w:sz w:val="22"/>
          <w:szCs w:val="22"/>
        </w:rPr>
      </w:pPr>
    </w:p>
    <w:p w:rsidR="00DC6FF8" w:rsidRDefault="00DC6FF8" w:rsidP="00DC6FF8">
      <w:pPr>
        <w:pStyle w:val="af0"/>
        <w:rPr>
          <w:rFonts w:ascii="Times New Roman" w:eastAsia="宋体" w:hAnsi="Times New Roman" w:hint="eastAsia"/>
          <w:sz w:val="22"/>
          <w:szCs w:val="22"/>
        </w:rPr>
      </w:pPr>
      <w:r>
        <w:rPr>
          <w:rFonts w:ascii="Times New Roman" w:eastAsia="宋体" w:hAnsi="Times New Roman" w:hint="eastAsia"/>
          <w:sz w:val="22"/>
          <w:szCs w:val="22"/>
        </w:rPr>
        <w:t xml:space="preserve">It has been agreed that </w:t>
      </w:r>
      <w:r>
        <w:rPr>
          <w:rFonts w:ascii="Times New Roman" w:eastAsia="宋体" w:hAnsi="Times New Roman"/>
          <w:sz w:val="22"/>
          <w:szCs w:val="22"/>
        </w:rPr>
        <w:t>“</w:t>
      </w:r>
      <w:r w:rsidRPr="00453C26">
        <w:rPr>
          <w:rFonts w:ascii="Times New Roman" w:eastAsia="宋体" w:hAnsi="Times New Roman"/>
          <w:bCs/>
          <w:sz w:val="22"/>
          <w:szCs w:val="22"/>
        </w:rPr>
        <w:t>RRC configured mapping of the 2 duplicate LCHs to different carriers will be supported</w:t>
      </w:r>
      <w:r>
        <w:rPr>
          <w:rFonts w:ascii="Times New Roman" w:eastAsia="宋体" w:hAnsi="Times New Roman"/>
          <w:bCs/>
          <w:sz w:val="22"/>
          <w:szCs w:val="22"/>
        </w:rPr>
        <w:t>”</w:t>
      </w:r>
      <w:r>
        <w:rPr>
          <w:rFonts w:ascii="Times New Roman" w:eastAsia="宋体" w:hAnsi="Times New Roman" w:hint="eastAsia"/>
          <w:bCs/>
          <w:sz w:val="22"/>
          <w:szCs w:val="22"/>
        </w:rPr>
        <w:t xml:space="preserve"> and </w:t>
      </w:r>
      <w:r>
        <w:rPr>
          <w:rFonts w:ascii="Times New Roman" w:eastAsia="宋体" w:hAnsi="Times New Roman"/>
          <w:bCs/>
          <w:sz w:val="22"/>
          <w:szCs w:val="22"/>
        </w:rPr>
        <w:t>“</w:t>
      </w:r>
      <w:r>
        <w:rPr>
          <w:rFonts w:ascii="Times New Roman" w:eastAsia="宋体" w:hAnsi="Times New Roman" w:hint="eastAsia"/>
          <w:bCs/>
          <w:sz w:val="22"/>
          <w:szCs w:val="22"/>
        </w:rPr>
        <w:t>one</w:t>
      </w:r>
      <w:r w:rsidRPr="00453C26">
        <w:rPr>
          <w:rFonts w:ascii="Times New Roman" w:eastAsia="宋体" w:hAnsi="Times New Roman"/>
          <w:bCs/>
          <w:sz w:val="22"/>
          <w:szCs w:val="22"/>
        </w:rPr>
        <w:t xml:space="preserve"> carrier cannot have both of the duplicate LCHs mapped to i</w:t>
      </w:r>
      <w:r>
        <w:rPr>
          <w:rFonts w:ascii="Times New Roman" w:eastAsia="宋体" w:hAnsi="Times New Roman" w:hint="eastAsia"/>
          <w:bCs/>
          <w:sz w:val="22"/>
          <w:szCs w:val="22"/>
        </w:rPr>
        <w:t>t</w:t>
      </w:r>
      <w:r>
        <w:rPr>
          <w:rFonts w:ascii="Times New Roman" w:eastAsia="宋体" w:hAnsi="Times New Roman"/>
          <w:bCs/>
          <w:sz w:val="22"/>
          <w:szCs w:val="22"/>
        </w:rPr>
        <w:t>”</w:t>
      </w:r>
      <w:r>
        <w:rPr>
          <w:rFonts w:ascii="Times New Roman" w:eastAsia="宋体" w:hAnsi="Times New Roman" w:hint="eastAsia"/>
          <w:bCs/>
          <w:sz w:val="22"/>
          <w:szCs w:val="22"/>
        </w:rPr>
        <w:t xml:space="preserve">. With such kind of </w:t>
      </w:r>
      <w:r w:rsidRPr="00DC6FF8">
        <w:rPr>
          <w:rFonts w:ascii="Times New Roman" w:eastAsia="宋体" w:hAnsi="Times New Roman" w:hint="eastAsia"/>
          <w:sz w:val="22"/>
          <w:szCs w:val="22"/>
        </w:rPr>
        <w:t xml:space="preserve">mapping </w:t>
      </w:r>
      <w:r>
        <w:rPr>
          <w:rFonts w:ascii="Times New Roman" w:eastAsia="宋体" w:hAnsi="Times New Roman" w:hint="eastAsia"/>
          <w:sz w:val="22"/>
          <w:szCs w:val="22"/>
        </w:rPr>
        <w:t>between</w:t>
      </w:r>
      <w:r w:rsidR="00825357">
        <w:rPr>
          <w:rFonts w:ascii="Times New Roman" w:eastAsia="宋体" w:hAnsi="Times New Roman" w:hint="eastAsia"/>
          <w:sz w:val="22"/>
          <w:szCs w:val="22"/>
        </w:rPr>
        <w:t xml:space="preserve"> duplicated LCH</w:t>
      </w:r>
      <w:r w:rsidRPr="00DC6FF8">
        <w:rPr>
          <w:rFonts w:ascii="Times New Roman" w:eastAsia="宋体" w:hAnsi="Times New Roman" w:hint="eastAsia"/>
          <w:sz w:val="22"/>
          <w:szCs w:val="22"/>
        </w:rPr>
        <w:t>s and carriers</w:t>
      </w:r>
      <w:r>
        <w:rPr>
          <w:rFonts w:ascii="Times New Roman" w:eastAsia="宋体" w:hAnsi="Times New Roman" w:hint="eastAsia"/>
          <w:sz w:val="22"/>
          <w:szCs w:val="22"/>
        </w:rPr>
        <w:t xml:space="preserve">, </w:t>
      </w:r>
      <w:r w:rsidRPr="00DC6FF8">
        <w:rPr>
          <w:rFonts w:ascii="Times New Roman" w:eastAsia="宋体" w:hAnsi="Times New Roman"/>
          <w:sz w:val="22"/>
          <w:szCs w:val="22"/>
        </w:rPr>
        <w:t xml:space="preserve">the </w:t>
      </w:r>
      <w:r w:rsidRPr="00DC6FF8">
        <w:rPr>
          <w:rFonts w:ascii="Times New Roman" w:eastAsia="宋体" w:hAnsi="Times New Roman" w:hint="eastAsia"/>
          <w:sz w:val="22"/>
          <w:szCs w:val="22"/>
        </w:rPr>
        <w:t xml:space="preserve">involved </w:t>
      </w:r>
      <w:r w:rsidRPr="00DC6FF8">
        <w:rPr>
          <w:rFonts w:ascii="Times New Roman" w:eastAsia="宋体" w:hAnsi="Times New Roman"/>
          <w:sz w:val="22"/>
          <w:szCs w:val="22"/>
        </w:rPr>
        <w:t xml:space="preserve">LCHs </w:t>
      </w:r>
      <w:r>
        <w:rPr>
          <w:rFonts w:ascii="Times New Roman" w:eastAsia="宋体" w:hAnsi="Times New Roman" w:hint="eastAsia"/>
          <w:sz w:val="22"/>
          <w:szCs w:val="22"/>
        </w:rPr>
        <w:t>have to be decided at first before the other</w:t>
      </w:r>
      <w:r w:rsidRPr="00DC6FF8">
        <w:rPr>
          <w:rFonts w:ascii="Times New Roman" w:eastAsia="宋体" w:hAnsi="Times New Roman"/>
          <w:sz w:val="22"/>
          <w:szCs w:val="22"/>
        </w:rPr>
        <w:t xml:space="preserve"> LCP </w:t>
      </w:r>
      <w:r w:rsidRPr="00DC6FF8">
        <w:rPr>
          <w:rFonts w:ascii="Times New Roman" w:eastAsia="宋体" w:hAnsi="Times New Roman" w:hint="eastAsia"/>
          <w:sz w:val="22"/>
          <w:szCs w:val="22"/>
        </w:rPr>
        <w:t>operation</w:t>
      </w:r>
      <w:r>
        <w:rPr>
          <w:rFonts w:ascii="Times New Roman" w:eastAsia="宋体" w:hAnsi="Times New Roman" w:hint="eastAsia"/>
          <w:sz w:val="22"/>
          <w:szCs w:val="22"/>
        </w:rPr>
        <w:t>s</w:t>
      </w:r>
      <w:r w:rsidRPr="00DC6FF8">
        <w:rPr>
          <w:rFonts w:ascii="Times New Roman" w:eastAsia="宋体" w:hAnsi="Times New Roman" w:hint="eastAsia"/>
          <w:sz w:val="22"/>
          <w:szCs w:val="22"/>
        </w:rPr>
        <w:t xml:space="preserve">. </w:t>
      </w:r>
      <w:r>
        <w:rPr>
          <w:rFonts w:ascii="Times New Roman" w:eastAsia="宋体" w:hAnsi="Times New Roman" w:hint="eastAsia"/>
          <w:sz w:val="22"/>
          <w:szCs w:val="22"/>
        </w:rPr>
        <w:t>For the example in Fig.1</w:t>
      </w:r>
      <w:r w:rsidR="006B5E68">
        <w:rPr>
          <w:rFonts w:ascii="Times New Roman" w:eastAsia="宋体" w:hAnsi="Times New Roman" w:hint="eastAsia"/>
          <w:sz w:val="22"/>
          <w:szCs w:val="22"/>
        </w:rPr>
        <w:t xml:space="preserve"> where the </w:t>
      </w:r>
      <w:r w:rsidR="006B5E68">
        <w:rPr>
          <w:rFonts w:ascii="Times New Roman" w:eastAsia="宋体" w:hAnsi="Times New Roman"/>
          <w:sz w:val="22"/>
          <w:szCs w:val="22"/>
        </w:rPr>
        <w:t>duplicated</w:t>
      </w:r>
      <w:r w:rsidR="006B5E68">
        <w:rPr>
          <w:rFonts w:ascii="Times New Roman" w:eastAsia="宋体" w:hAnsi="Times New Roman" w:hint="eastAsia"/>
          <w:sz w:val="22"/>
          <w:szCs w:val="22"/>
        </w:rPr>
        <w:t xml:space="preserve"> LCH 1 is mapped to Carrier 1 and Carrier 2, and </w:t>
      </w:r>
      <w:r w:rsidR="00825357">
        <w:rPr>
          <w:rFonts w:ascii="Times New Roman" w:eastAsia="宋体" w:hAnsi="Times New Roman" w:hint="eastAsia"/>
          <w:sz w:val="22"/>
          <w:szCs w:val="22"/>
        </w:rPr>
        <w:t xml:space="preserve">the </w:t>
      </w:r>
      <w:r w:rsidR="006B5E68">
        <w:rPr>
          <w:rFonts w:ascii="Times New Roman" w:eastAsia="宋体" w:hAnsi="Times New Roman" w:hint="eastAsia"/>
          <w:sz w:val="22"/>
          <w:szCs w:val="22"/>
        </w:rPr>
        <w:t xml:space="preserve">duplicated LCH 2 is mapped to Carrier 3, </w:t>
      </w:r>
      <w:r w:rsidR="006B5E68" w:rsidRPr="00DC6FF8">
        <w:rPr>
          <w:rFonts w:ascii="Times New Roman" w:eastAsia="宋体" w:hAnsi="Times New Roman" w:hint="eastAsia"/>
          <w:sz w:val="22"/>
          <w:szCs w:val="22"/>
        </w:rPr>
        <w:t xml:space="preserve">LC2 </w:t>
      </w:r>
      <w:r w:rsidR="006B5E68">
        <w:rPr>
          <w:rFonts w:ascii="Times New Roman" w:eastAsia="宋体" w:hAnsi="Times New Roman" w:hint="eastAsia"/>
          <w:sz w:val="22"/>
          <w:szCs w:val="22"/>
        </w:rPr>
        <w:t xml:space="preserve">would not be processed </w:t>
      </w:r>
      <w:r w:rsidR="006B5E68" w:rsidRPr="00DC6FF8">
        <w:rPr>
          <w:rFonts w:ascii="Times New Roman" w:eastAsia="宋体" w:hAnsi="Times New Roman" w:hint="eastAsia"/>
          <w:sz w:val="22"/>
          <w:szCs w:val="22"/>
        </w:rPr>
        <w:t>when UL gr</w:t>
      </w:r>
      <w:r w:rsidR="00825357">
        <w:rPr>
          <w:rFonts w:ascii="Times New Roman" w:eastAsia="宋体" w:hAnsi="Times New Roman" w:hint="eastAsia"/>
          <w:sz w:val="22"/>
          <w:szCs w:val="22"/>
        </w:rPr>
        <w:t>ants in C</w:t>
      </w:r>
      <w:r w:rsidR="006B5E68">
        <w:rPr>
          <w:rFonts w:ascii="Times New Roman" w:eastAsia="宋体" w:hAnsi="Times New Roman" w:hint="eastAsia"/>
          <w:sz w:val="22"/>
          <w:szCs w:val="22"/>
        </w:rPr>
        <w:t>arrier</w:t>
      </w:r>
      <w:r w:rsidR="00825357">
        <w:rPr>
          <w:rFonts w:ascii="Times New Roman" w:eastAsia="宋体" w:hAnsi="Times New Roman" w:hint="eastAsia"/>
          <w:sz w:val="22"/>
          <w:szCs w:val="22"/>
        </w:rPr>
        <w:t xml:space="preserve"> </w:t>
      </w:r>
      <w:r w:rsidR="006B5E68">
        <w:rPr>
          <w:rFonts w:ascii="Times New Roman" w:eastAsia="宋体" w:hAnsi="Times New Roman" w:hint="eastAsia"/>
          <w:sz w:val="22"/>
          <w:szCs w:val="22"/>
        </w:rPr>
        <w:t xml:space="preserve">1 are scheduled. Note that </w:t>
      </w:r>
      <w:r w:rsidR="006B5E68" w:rsidRPr="00DC6FF8">
        <w:rPr>
          <w:rFonts w:ascii="Times New Roman" w:eastAsia="宋体" w:hAnsi="Times New Roman" w:hint="eastAsia"/>
          <w:sz w:val="22"/>
          <w:szCs w:val="22"/>
        </w:rPr>
        <w:t>LCHs without mapping</w:t>
      </w:r>
      <w:r w:rsidR="006B5E68">
        <w:rPr>
          <w:rFonts w:ascii="Times New Roman" w:eastAsia="宋体" w:hAnsi="Times New Roman" w:hint="eastAsia"/>
          <w:sz w:val="22"/>
          <w:szCs w:val="22"/>
        </w:rPr>
        <w:t xml:space="preserve"> </w:t>
      </w:r>
      <w:r w:rsidR="006B5E68">
        <w:rPr>
          <w:rFonts w:ascii="Times New Roman" w:eastAsia="宋体" w:hAnsi="Times New Roman"/>
          <w:sz w:val="22"/>
          <w:szCs w:val="22"/>
        </w:rPr>
        <w:t>constraints</w:t>
      </w:r>
      <w:r w:rsidR="006B5E68" w:rsidRPr="00DC6FF8">
        <w:rPr>
          <w:rFonts w:ascii="Times New Roman" w:eastAsia="宋体" w:hAnsi="Times New Roman" w:hint="eastAsia"/>
          <w:sz w:val="22"/>
          <w:szCs w:val="22"/>
        </w:rPr>
        <w:t xml:space="preserve"> should be processed as legacy.</w:t>
      </w:r>
      <w:r w:rsidR="006B5E68">
        <w:rPr>
          <w:rFonts w:ascii="Times New Roman" w:eastAsia="宋体" w:hAnsi="Times New Roman" w:hint="eastAsia"/>
          <w:sz w:val="22"/>
          <w:szCs w:val="22"/>
        </w:rPr>
        <w:t xml:space="preserve"> That is, </w:t>
      </w:r>
      <w:r w:rsidR="006B5E68" w:rsidRPr="00DC6FF8">
        <w:rPr>
          <w:rFonts w:ascii="Times New Roman" w:eastAsia="宋体" w:hAnsi="Times New Roman" w:hint="eastAsia"/>
          <w:sz w:val="22"/>
          <w:szCs w:val="22"/>
        </w:rPr>
        <w:t>LC</w:t>
      </w:r>
      <w:r w:rsidR="00825357">
        <w:rPr>
          <w:rFonts w:ascii="Times New Roman" w:eastAsia="宋体" w:hAnsi="Times New Roman" w:hint="eastAsia"/>
          <w:sz w:val="22"/>
          <w:szCs w:val="22"/>
        </w:rPr>
        <w:t xml:space="preserve">H </w:t>
      </w:r>
      <w:r w:rsidR="006B5E68" w:rsidRPr="00DC6FF8">
        <w:rPr>
          <w:rFonts w:ascii="Times New Roman" w:eastAsia="宋体" w:hAnsi="Times New Roman" w:hint="eastAsia"/>
          <w:sz w:val="22"/>
          <w:szCs w:val="22"/>
        </w:rPr>
        <w:t xml:space="preserve">3 </w:t>
      </w:r>
      <w:r w:rsidR="006B5E68">
        <w:rPr>
          <w:rFonts w:ascii="Times New Roman" w:eastAsia="宋体" w:hAnsi="Times New Roman" w:hint="eastAsia"/>
          <w:sz w:val="22"/>
          <w:szCs w:val="22"/>
        </w:rPr>
        <w:t>sh</w:t>
      </w:r>
      <w:r w:rsidR="006B5E68" w:rsidRPr="00DC6FF8">
        <w:rPr>
          <w:rFonts w:ascii="Times New Roman" w:eastAsia="宋体" w:hAnsi="Times New Roman" w:hint="eastAsia"/>
          <w:sz w:val="22"/>
          <w:szCs w:val="22"/>
        </w:rPr>
        <w:t>ould be processe</w:t>
      </w:r>
      <w:r w:rsidR="006B5E68">
        <w:rPr>
          <w:rFonts w:ascii="Times New Roman" w:eastAsia="宋体" w:hAnsi="Times New Roman" w:hint="eastAsia"/>
          <w:sz w:val="22"/>
          <w:szCs w:val="22"/>
        </w:rPr>
        <w:t>d</w:t>
      </w:r>
      <w:r w:rsidR="006B5E68" w:rsidRPr="00DC6FF8">
        <w:rPr>
          <w:rFonts w:ascii="Times New Roman" w:eastAsia="宋体" w:hAnsi="Times New Roman" w:hint="eastAsia"/>
          <w:sz w:val="22"/>
          <w:szCs w:val="22"/>
        </w:rPr>
        <w:t xml:space="preserve"> </w:t>
      </w:r>
      <w:r w:rsidR="006B5E68">
        <w:rPr>
          <w:rFonts w:ascii="Times New Roman" w:eastAsia="宋体" w:hAnsi="Times New Roman" w:hint="eastAsia"/>
          <w:sz w:val="22"/>
          <w:szCs w:val="22"/>
        </w:rPr>
        <w:t>whenever UL grants in C</w:t>
      </w:r>
      <w:r w:rsidR="006B5E68" w:rsidRPr="00DC6FF8">
        <w:rPr>
          <w:rFonts w:ascii="Times New Roman" w:eastAsia="宋体" w:hAnsi="Times New Roman" w:hint="eastAsia"/>
          <w:sz w:val="22"/>
          <w:szCs w:val="22"/>
        </w:rPr>
        <w:t>arrier</w:t>
      </w:r>
      <w:r w:rsidR="006B5E68">
        <w:rPr>
          <w:rFonts w:ascii="Times New Roman" w:eastAsia="宋体" w:hAnsi="Times New Roman" w:hint="eastAsia"/>
          <w:sz w:val="22"/>
          <w:szCs w:val="22"/>
        </w:rPr>
        <w:t xml:space="preserve"> 1, C</w:t>
      </w:r>
      <w:r w:rsidR="006B5E68" w:rsidRPr="00DC6FF8">
        <w:rPr>
          <w:rFonts w:ascii="Times New Roman" w:eastAsia="宋体" w:hAnsi="Times New Roman" w:hint="eastAsia"/>
          <w:sz w:val="22"/>
          <w:szCs w:val="22"/>
        </w:rPr>
        <w:t>arrier</w:t>
      </w:r>
      <w:r w:rsidR="006B5E68">
        <w:rPr>
          <w:rFonts w:ascii="Times New Roman" w:eastAsia="宋体" w:hAnsi="Times New Roman" w:hint="eastAsia"/>
          <w:sz w:val="22"/>
          <w:szCs w:val="22"/>
        </w:rPr>
        <w:t xml:space="preserve"> 2, C</w:t>
      </w:r>
      <w:r w:rsidR="006B5E68" w:rsidRPr="00DC6FF8">
        <w:rPr>
          <w:rFonts w:ascii="Times New Roman" w:eastAsia="宋体" w:hAnsi="Times New Roman" w:hint="eastAsia"/>
          <w:sz w:val="22"/>
          <w:szCs w:val="22"/>
        </w:rPr>
        <w:t>arrier</w:t>
      </w:r>
      <w:r w:rsidR="006B5E68">
        <w:rPr>
          <w:rFonts w:ascii="Times New Roman" w:eastAsia="宋体" w:hAnsi="Times New Roman" w:hint="eastAsia"/>
          <w:sz w:val="22"/>
          <w:szCs w:val="22"/>
        </w:rPr>
        <w:t xml:space="preserve"> </w:t>
      </w:r>
      <w:r w:rsidR="006B5E68" w:rsidRPr="00DC6FF8">
        <w:rPr>
          <w:rFonts w:ascii="Times New Roman" w:eastAsia="宋体" w:hAnsi="Times New Roman" w:hint="eastAsia"/>
          <w:sz w:val="22"/>
          <w:szCs w:val="22"/>
        </w:rPr>
        <w:t>3</w:t>
      </w:r>
      <w:r w:rsidR="006B5E68">
        <w:rPr>
          <w:rFonts w:ascii="Times New Roman" w:eastAsia="宋体" w:hAnsi="Times New Roman" w:hint="eastAsia"/>
          <w:sz w:val="22"/>
          <w:szCs w:val="22"/>
        </w:rPr>
        <w:t xml:space="preserve">, or </w:t>
      </w:r>
      <w:r w:rsidR="00825357">
        <w:rPr>
          <w:rFonts w:ascii="Times New Roman" w:eastAsia="宋体" w:hAnsi="Times New Roman" w:hint="eastAsia"/>
          <w:sz w:val="22"/>
          <w:szCs w:val="22"/>
        </w:rPr>
        <w:t>other carriers</w:t>
      </w:r>
      <w:r w:rsidR="006B5E68">
        <w:rPr>
          <w:rFonts w:ascii="Times New Roman" w:eastAsia="宋体" w:hAnsi="Times New Roman" w:hint="eastAsia"/>
          <w:sz w:val="22"/>
          <w:szCs w:val="22"/>
        </w:rPr>
        <w:t xml:space="preserve"> are </w:t>
      </w:r>
      <w:r w:rsidR="006B5E68">
        <w:rPr>
          <w:rFonts w:ascii="Times New Roman" w:eastAsia="宋体" w:hAnsi="Times New Roman" w:hint="eastAsia"/>
          <w:sz w:val="22"/>
          <w:szCs w:val="22"/>
        </w:rPr>
        <w:lastRenderedPageBreak/>
        <w:t>scheduled.</w:t>
      </w:r>
      <w:r w:rsidR="00474999">
        <w:rPr>
          <w:rFonts w:ascii="Times New Roman" w:eastAsia="宋体" w:hAnsi="Times New Roman" w:hint="eastAsia"/>
          <w:sz w:val="22"/>
          <w:szCs w:val="22"/>
        </w:rPr>
        <w:t xml:space="preserve"> </w:t>
      </w:r>
      <w:r w:rsidR="00825357">
        <w:rPr>
          <w:rFonts w:ascii="Times New Roman" w:eastAsia="宋体" w:hAnsi="Times New Roman" w:hint="eastAsia"/>
          <w:sz w:val="22"/>
          <w:szCs w:val="22"/>
        </w:rPr>
        <w:t>The o</w:t>
      </w:r>
      <w:r w:rsidR="00474999">
        <w:rPr>
          <w:rFonts w:ascii="Times New Roman" w:eastAsia="宋体" w:hAnsi="Times New Roman" w:hint="eastAsia"/>
          <w:sz w:val="22"/>
          <w:szCs w:val="22"/>
        </w:rPr>
        <w:t>ther</w:t>
      </w:r>
      <w:r w:rsidR="006B5E68">
        <w:rPr>
          <w:rFonts w:ascii="Times New Roman" w:eastAsia="宋体" w:hAnsi="Times New Roman" w:hint="eastAsia"/>
          <w:sz w:val="22"/>
          <w:szCs w:val="22"/>
        </w:rPr>
        <w:t xml:space="preserve"> </w:t>
      </w:r>
      <w:r w:rsidR="00474999" w:rsidRPr="00DC6FF8">
        <w:rPr>
          <w:rFonts w:ascii="Times New Roman" w:eastAsia="宋体" w:hAnsi="Times New Roman" w:hint="eastAsia"/>
          <w:sz w:val="22"/>
          <w:szCs w:val="22"/>
        </w:rPr>
        <w:t>LCP operation</w:t>
      </w:r>
      <w:r w:rsidR="00474999">
        <w:rPr>
          <w:rFonts w:ascii="Times New Roman" w:eastAsia="宋体" w:hAnsi="Times New Roman" w:hint="eastAsia"/>
          <w:sz w:val="22"/>
          <w:szCs w:val="22"/>
        </w:rPr>
        <w:t>s could be</w:t>
      </w:r>
      <w:r w:rsidR="00474999" w:rsidRPr="00DC6FF8">
        <w:rPr>
          <w:rFonts w:ascii="Times New Roman" w:eastAsia="宋体" w:hAnsi="Times New Roman" w:hint="eastAsia"/>
          <w:sz w:val="22"/>
          <w:szCs w:val="22"/>
        </w:rPr>
        <w:t xml:space="preserve"> processe</w:t>
      </w:r>
      <w:r w:rsidR="00474999">
        <w:rPr>
          <w:rFonts w:ascii="Times New Roman" w:eastAsia="宋体" w:hAnsi="Times New Roman" w:hint="eastAsia"/>
          <w:sz w:val="22"/>
          <w:szCs w:val="22"/>
        </w:rPr>
        <w:t xml:space="preserve">d </w:t>
      </w:r>
      <w:r w:rsidR="00825357">
        <w:rPr>
          <w:rFonts w:ascii="Times New Roman" w:eastAsia="宋体" w:hAnsi="Times New Roman" w:hint="eastAsia"/>
          <w:sz w:val="22"/>
          <w:szCs w:val="22"/>
        </w:rPr>
        <w:t xml:space="preserve">in the following </w:t>
      </w:r>
      <w:r w:rsidR="00474999">
        <w:rPr>
          <w:rFonts w:ascii="Times New Roman" w:eastAsia="宋体" w:hAnsi="Times New Roman" w:hint="eastAsia"/>
          <w:sz w:val="22"/>
          <w:szCs w:val="22"/>
        </w:rPr>
        <w:t>only a</w:t>
      </w:r>
      <w:r w:rsidR="00474999" w:rsidRPr="00DC6FF8">
        <w:rPr>
          <w:rFonts w:ascii="Times New Roman" w:eastAsia="宋体" w:hAnsi="Times New Roman" w:hint="eastAsia"/>
          <w:sz w:val="22"/>
          <w:szCs w:val="22"/>
        </w:rPr>
        <w:t xml:space="preserve">fter the </w:t>
      </w:r>
      <w:r w:rsidR="00474999">
        <w:rPr>
          <w:rFonts w:ascii="Times New Roman" w:eastAsia="宋体" w:hAnsi="Times New Roman" w:hint="eastAsia"/>
          <w:sz w:val="22"/>
          <w:szCs w:val="22"/>
        </w:rPr>
        <w:t>suitable</w:t>
      </w:r>
      <w:r w:rsidR="00474999" w:rsidRPr="00DC6FF8">
        <w:rPr>
          <w:rFonts w:ascii="Times New Roman" w:eastAsia="宋体" w:hAnsi="Times New Roman" w:hint="eastAsia"/>
          <w:sz w:val="22"/>
          <w:szCs w:val="22"/>
        </w:rPr>
        <w:t xml:space="preserve"> </w:t>
      </w:r>
      <w:r w:rsidR="00474999">
        <w:rPr>
          <w:rFonts w:ascii="Times New Roman" w:eastAsia="宋体" w:hAnsi="Times New Roman" w:hint="eastAsia"/>
          <w:sz w:val="22"/>
          <w:szCs w:val="22"/>
        </w:rPr>
        <w:t>LCHs are selected</w:t>
      </w:r>
      <w:r w:rsidR="00474999" w:rsidRPr="00DC6FF8">
        <w:rPr>
          <w:rFonts w:ascii="Times New Roman" w:eastAsia="宋体" w:hAnsi="Times New Roman" w:hint="eastAsia"/>
          <w:sz w:val="22"/>
          <w:szCs w:val="22"/>
        </w:rPr>
        <w:t xml:space="preserve">. </w:t>
      </w:r>
      <w:r w:rsidR="00DD200A">
        <w:rPr>
          <w:rFonts w:ascii="Times New Roman" w:eastAsia="宋体" w:hAnsi="Times New Roman" w:hint="eastAsia"/>
          <w:sz w:val="22"/>
          <w:szCs w:val="22"/>
        </w:rPr>
        <w:t>Therefore, o</w:t>
      </w:r>
      <w:r w:rsidR="00DD200A" w:rsidRPr="00DD200A">
        <w:rPr>
          <w:rFonts w:ascii="Times New Roman" w:eastAsia="宋体" w:hAnsi="Times New Roman" w:hint="eastAsia"/>
          <w:sz w:val="22"/>
          <w:szCs w:val="22"/>
        </w:rPr>
        <w:t xml:space="preserve">nly </w:t>
      </w:r>
      <w:r w:rsidR="00DD200A" w:rsidRPr="00DD200A">
        <w:rPr>
          <w:rFonts w:ascii="Times New Roman" w:eastAsia="宋体" w:hAnsi="Times New Roman"/>
          <w:sz w:val="22"/>
          <w:szCs w:val="22"/>
        </w:rPr>
        <w:t>the</w:t>
      </w:r>
      <w:r w:rsidR="00DD200A" w:rsidRPr="00DD200A">
        <w:rPr>
          <w:rFonts w:ascii="Times New Roman" w:eastAsia="宋体" w:hAnsi="Times New Roman" w:hint="eastAsia"/>
          <w:sz w:val="22"/>
          <w:szCs w:val="22"/>
        </w:rPr>
        <w:t xml:space="preserve"> related duplication LCH would be considered in LCP once a grant in a carrier is received. I.e., LCP should also have the knowledge of fixed LCH mapping relation with carriers, and an extra step is needed to determine the LCHs to be involved in the following LCP operations.  </w:t>
      </w:r>
    </w:p>
    <w:p w:rsidR="00DD200A" w:rsidRDefault="00DD200A" w:rsidP="00DC6FF8">
      <w:pPr>
        <w:pStyle w:val="af0"/>
        <w:rPr>
          <w:rFonts w:ascii="Times New Roman" w:eastAsia="宋体" w:hAnsi="Times New Roman"/>
          <w:sz w:val="22"/>
          <w:szCs w:val="22"/>
        </w:rPr>
      </w:pPr>
    </w:p>
    <w:p w:rsidR="00DC6FF8" w:rsidRDefault="00825357" w:rsidP="00DC6FF8">
      <w:pPr>
        <w:pStyle w:val="af0"/>
        <w:jc w:val="center"/>
      </w:pPr>
      <w:r>
        <w:object w:dxaOrig="5467" w:dyaOrig="4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222.6pt" o:ole="">
            <v:imagedata r:id="rId11" o:title=""/>
          </v:shape>
          <o:OLEObject Type="Embed" ProgID="Visio.Drawing.11" ShapeID="_x0000_i1025" DrawAspect="Content" ObjectID="_1559135562" r:id="rId12"/>
        </w:object>
      </w:r>
    </w:p>
    <w:p w:rsidR="00DC6FF8" w:rsidRPr="007C12F1" w:rsidRDefault="00DC6FF8" w:rsidP="00DC6FF8">
      <w:pPr>
        <w:pStyle w:val="af0"/>
        <w:jc w:val="center"/>
        <w:rPr>
          <w:rFonts w:ascii="Times New Roman" w:eastAsia="宋体" w:hAnsi="Times New Roman"/>
          <w:sz w:val="22"/>
          <w:szCs w:val="22"/>
        </w:rPr>
      </w:pPr>
      <w:r w:rsidRPr="007C12F1">
        <w:rPr>
          <w:rFonts w:ascii="Times New Roman" w:eastAsia="宋体" w:hAnsi="Times New Roman"/>
          <w:sz w:val="22"/>
          <w:szCs w:val="22"/>
        </w:rPr>
        <w:t>F</w:t>
      </w:r>
      <w:r w:rsidRPr="007C12F1">
        <w:rPr>
          <w:rFonts w:ascii="Times New Roman" w:eastAsia="宋体" w:hAnsi="Times New Roman" w:hint="eastAsia"/>
          <w:sz w:val="22"/>
          <w:szCs w:val="22"/>
        </w:rPr>
        <w:t>igure</w:t>
      </w:r>
      <w:r w:rsidR="0079767D" w:rsidRPr="007C12F1">
        <w:rPr>
          <w:rFonts w:ascii="Times New Roman" w:eastAsia="宋体" w:hAnsi="Times New Roman" w:hint="eastAsia"/>
          <w:sz w:val="22"/>
          <w:szCs w:val="22"/>
        </w:rPr>
        <w:t>-</w:t>
      </w:r>
      <w:r w:rsidR="00E719F2" w:rsidRPr="007C12F1">
        <w:rPr>
          <w:rFonts w:ascii="Times New Roman" w:eastAsia="宋体" w:hAnsi="Times New Roman" w:hint="eastAsia"/>
          <w:sz w:val="22"/>
          <w:szCs w:val="22"/>
        </w:rPr>
        <w:t>1</w:t>
      </w:r>
      <w:r w:rsidRPr="007C12F1">
        <w:rPr>
          <w:rFonts w:ascii="Times New Roman" w:eastAsia="宋体" w:hAnsi="Times New Roman" w:hint="eastAsia"/>
          <w:sz w:val="22"/>
          <w:szCs w:val="22"/>
        </w:rPr>
        <w:t xml:space="preserve"> Mapping Example due to PDCP duplication</w:t>
      </w:r>
    </w:p>
    <w:p w:rsidR="00D66C9C" w:rsidRDefault="00D66C9C" w:rsidP="0021455D">
      <w:pPr>
        <w:spacing w:after="60"/>
        <w:jc w:val="both"/>
        <w:rPr>
          <w:sz w:val="22"/>
          <w:szCs w:val="22"/>
          <w:lang w:eastAsia="zh-CN"/>
        </w:rPr>
      </w:pPr>
    </w:p>
    <w:p w:rsidR="00F01308" w:rsidRDefault="00D66C9C" w:rsidP="0021455D">
      <w:pPr>
        <w:spacing w:after="60"/>
        <w:jc w:val="both"/>
        <w:rPr>
          <w:rFonts w:hint="eastAsia"/>
          <w:b/>
          <w:sz w:val="22"/>
          <w:szCs w:val="22"/>
          <w:lang w:eastAsia="zh-CN"/>
        </w:rPr>
      </w:pPr>
      <w:r w:rsidRPr="007A3FAD">
        <w:rPr>
          <w:rFonts w:hint="eastAsia"/>
          <w:b/>
          <w:sz w:val="22"/>
          <w:szCs w:val="22"/>
          <w:lang w:eastAsia="zh-CN"/>
        </w:rPr>
        <w:t xml:space="preserve">Observation </w:t>
      </w:r>
      <w:r w:rsidR="00DD200A">
        <w:rPr>
          <w:rFonts w:hint="eastAsia"/>
          <w:b/>
          <w:sz w:val="22"/>
          <w:szCs w:val="22"/>
          <w:lang w:eastAsia="zh-CN"/>
        </w:rPr>
        <w:t>4</w:t>
      </w:r>
      <w:r w:rsidRPr="007A3FAD">
        <w:rPr>
          <w:rFonts w:hint="eastAsia"/>
          <w:b/>
          <w:sz w:val="22"/>
          <w:szCs w:val="22"/>
          <w:lang w:eastAsia="zh-CN"/>
        </w:rPr>
        <w:t xml:space="preserve">: Only </w:t>
      </w:r>
      <w:r w:rsidRPr="007A3FAD">
        <w:rPr>
          <w:b/>
          <w:sz w:val="22"/>
          <w:szCs w:val="22"/>
          <w:lang w:eastAsia="zh-CN"/>
        </w:rPr>
        <w:t>the</w:t>
      </w:r>
      <w:r w:rsidRPr="007A3FAD">
        <w:rPr>
          <w:rFonts w:hint="eastAsia"/>
          <w:b/>
          <w:sz w:val="22"/>
          <w:szCs w:val="22"/>
          <w:lang w:eastAsia="zh-CN"/>
        </w:rPr>
        <w:t xml:space="preserve"> related duplication LCH would be considered in LCP once a grant in a </w:t>
      </w:r>
      <w:r w:rsidR="004A48B9" w:rsidRPr="007A3FAD">
        <w:rPr>
          <w:rFonts w:hint="eastAsia"/>
          <w:b/>
          <w:sz w:val="22"/>
          <w:szCs w:val="22"/>
          <w:lang w:eastAsia="zh-CN"/>
        </w:rPr>
        <w:t>carrier</w:t>
      </w:r>
      <w:r w:rsidRPr="007A3FAD">
        <w:rPr>
          <w:rFonts w:hint="eastAsia"/>
          <w:b/>
          <w:sz w:val="22"/>
          <w:szCs w:val="22"/>
          <w:lang w:eastAsia="zh-CN"/>
        </w:rPr>
        <w:t xml:space="preserve"> is received. I.e., LCP should also have the knowledge of fi</w:t>
      </w:r>
      <w:r w:rsidR="004A48B9" w:rsidRPr="007A3FAD">
        <w:rPr>
          <w:rFonts w:hint="eastAsia"/>
          <w:b/>
          <w:sz w:val="22"/>
          <w:szCs w:val="22"/>
          <w:lang w:eastAsia="zh-CN"/>
        </w:rPr>
        <w:t>xed LCH mapping relation with carrier</w:t>
      </w:r>
      <w:r w:rsidRPr="007A3FAD">
        <w:rPr>
          <w:rFonts w:hint="eastAsia"/>
          <w:b/>
          <w:sz w:val="22"/>
          <w:szCs w:val="22"/>
          <w:lang w:eastAsia="zh-CN"/>
        </w:rPr>
        <w:t>s</w:t>
      </w:r>
      <w:r w:rsidR="00F01308">
        <w:rPr>
          <w:rFonts w:hint="eastAsia"/>
          <w:b/>
          <w:sz w:val="22"/>
          <w:szCs w:val="22"/>
          <w:lang w:eastAsia="zh-CN"/>
        </w:rPr>
        <w:t>.</w:t>
      </w:r>
    </w:p>
    <w:p w:rsidR="00F01308" w:rsidRDefault="00F01308" w:rsidP="0021455D">
      <w:pPr>
        <w:spacing w:after="60"/>
        <w:jc w:val="both"/>
        <w:rPr>
          <w:rFonts w:hint="eastAsia"/>
          <w:b/>
          <w:sz w:val="22"/>
          <w:szCs w:val="22"/>
          <w:lang w:eastAsia="zh-CN"/>
        </w:rPr>
      </w:pPr>
    </w:p>
    <w:p w:rsidR="00D66C9C" w:rsidRPr="007A3FAD" w:rsidRDefault="00F01308" w:rsidP="0021455D">
      <w:pPr>
        <w:spacing w:after="60"/>
        <w:jc w:val="both"/>
        <w:rPr>
          <w:b/>
          <w:sz w:val="22"/>
          <w:szCs w:val="22"/>
          <w:lang w:eastAsia="zh-CN"/>
        </w:rPr>
      </w:pPr>
      <w:r w:rsidRPr="000042B4">
        <w:rPr>
          <w:rFonts w:hint="eastAsia"/>
          <w:b/>
          <w:sz w:val="22"/>
          <w:szCs w:val="22"/>
          <w:lang w:eastAsia="zh-CN"/>
        </w:rPr>
        <w:t xml:space="preserve">Proposal </w:t>
      </w:r>
      <w:r>
        <w:rPr>
          <w:rFonts w:hint="eastAsia"/>
          <w:b/>
          <w:sz w:val="22"/>
          <w:szCs w:val="22"/>
          <w:lang w:eastAsia="zh-CN"/>
        </w:rPr>
        <w:t>3:</w:t>
      </w:r>
      <w:r w:rsidRPr="000042B4">
        <w:rPr>
          <w:rFonts w:hint="eastAsia"/>
          <w:b/>
          <w:sz w:val="22"/>
          <w:szCs w:val="22"/>
          <w:lang w:eastAsia="zh-CN"/>
        </w:rPr>
        <w:t xml:space="preserve"> </w:t>
      </w:r>
      <w:r>
        <w:rPr>
          <w:rFonts w:hint="eastAsia"/>
          <w:b/>
          <w:sz w:val="22"/>
          <w:szCs w:val="22"/>
          <w:lang w:eastAsia="zh-CN"/>
        </w:rPr>
        <w:t>A</w:t>
      </w:r>
      <w:r w:rsidR="007A3FAD" w:rsidRPr="007A3FAD">
        <w:rPr>
          <w:rFonts w:hint="eastAsia"/>
          <w:b/>
          <w:sz w:val="22"/>
          <w:szCs w:val="22"/>
          <w:lang w:eastAsia="zh-CN"/>
        </w:rPr>
        <w:t xml:space="preserve">n </w:t>
      </w:r>
      <w:r w:rsidR="0032228C" w:rsidRPr="007A3FAD">
        <w:rPr>
          <w:rFonts w:hint="eastAsia"/>
          <w:b/>
          <w:sz w:val="22"/>
          <w:szCs w:val="22"/>
          <w:lang w:eastAsia="zh-CN"/>
        </w:rPr>
        <w:t>extra step</w:t>
      </w:r>
      <w:r w:rsidR="007A3FAD" w:rsidRPr="007A3FAD">
        <w:rPr>
          <w:rFonts w:hint="eastAsia"/>
          <w:b/>
          <w:sz w:val="22"/>
          <w:szCs w:val="22"/>
          <w:lang w:eastAsia="zh-CN"/>
        </w:rPr>
        <w:t xml:space="preserve"> is needed to determine the LCHs to be involved</w:t>
      </w:r>
      <w:r w:rsidR="0032228C" w:rsidRPr="007A3FAD">
        <w:rPr>
          <w:rFonts w:hint="eastAsia"/>
          <w:b/>
          <w:sz w:val="22"/>
          <w:szCs w:val="22"/>
          <w:lang w:eastAsia="zh-CN"/>
        </w:rPr>
        <w:t xml:space="preserve"> </w:t>
      </w:r>
      <w:r w:rsidR="007A3FAD" w:rsidRPr="007A3FAD">
        <w:rPr>
          <w:rFonts w:hint="eastAsia"/>
          <w:b/>
          <w:sz w:val="22"/>
          <w:szCs w:val="22"/>
          <w:lang w:eastAsia="zh-CN"/>
        </w:rPr>
        <w:t>in the following</w:t>
      </w:r>
      <w:r w:rsidR="0032228C" w:rsidRPr="007A3FAD">
        <w:rPr>
          <w:rFonts w:hint="eastAsia"/>
          <w:b/>
          <w:sz w:val="22"/>
          <w:szCs w:val="22"/>
          <w:lang w:eastAsia="zh-CN"/>
        </w:rPr>
        <w:t xml:space="preserve"> LCP operation</w:t>
      </w:r>
      <w:r w:rsidR="007A3FAD" w:rsidRPr="007A3FAD">
        <w:rPr>
          <w:rFonts w:hint="eastAsia"/>
          <w:b/>
          <w:sz w:val="22"/>
          <w:szCs w:val="22"/>
          <w:lang w:eastAsia="zh-CN"/>
        </w:rPr>
        <w:t xml:space="preserve">s. </w:t>
      </w:r>
      <w:r w:rsidR="0032228C" w:rsidRPr="007A3FAD">
        <w:rPr>
          <w:rFonts w:hint="eastAsia"/>
          <w:b/>
          <w:sz w:val="22"/>
          <w:szCs w:val="22"/>
          <w:lang w:eastAsia="zh-CN"/>
        </w:rPr>
        <w:t xml:space="preserve"> </w:t>
      </w:r>
    </w:p>
    <w:p w:rsidR="00386C87" w:rsidRPr="00F01308" w:rsidRDefault="00386C87" w:rsidP="0021455D">
      <w:pPr>
        <w:spacing w:after="60"/>
        <w:jc w:val="both"/>
        <w:rPr>
          <w:sz w:val="22"/>
          <w:szCs w:val="22"/>
          <w:lang w:eastAsia="zh-CN"/>
        </w:rPr>
      </w:pPr>
    </w:p>
    <w:p w:rsidR="00386C87" w:rsidRDefault="008B0970" w:rsidP="0021455D">
      <w:pPr>
        <w:spacing w:after="60"/>
        <w:jc w:val="both"/>
        <w:rPr>
          <w:sz w:val="22"/>
          <w:szCs w:val="22"/>
          <w:lang w:eastAsia="zh-CN"/>
        </w:rPr>
      </w:pPr>
      <w:r>
        <w:rPr>
          <w:rFonts w:hint="eastAsia"/>
          <w:sz w:val="22"/>
          <w:szCs w:val="22"/>
          <w:lang w:eastAsia="zh-CN"/>
        </w:rPr>
        <w:t xml:space="preserve">It has been </w:t>
      </w:r>
      <w:r>
        <w:rPr>
          <w:sz w:val="22"/>
          <w:szCs w:val="22"/>
          <w:lang w:eastAsia="zh-CN"/>
        </w:rPr>
        <w:t>agreed</w:t>
      </w:r>
      <w:r>
        <w:rPr>
          <w:rFonts w:hint="eastAsia"/>
          <w:sz w:val="22"/>
          <w:szCs w:val="22"/>
          <w:lang w:eastAsia="zh-CN"/>
        </w:rPr>
        <w:t xml:space="preserve"> in the last meeting that </w:t>
      </w:r>
      <w:r w:rsidRPr="00453C26">
        <w:rPr>
          <w:bCs/>
          <w:sz w:val="22"/>
          <w:szCs w:val="22"/>
          <w:lang w:eastAsia="zh-CN"/>
        </w:rPr>
        <w:t xml:space="preserve">MAC CE approach will be used for </w:t>
      </w:r>
      <w:r>
        <w:rPr>
          <w:rFonts w:hint="eastAsia"/>
          <w:bCs/>
          <w:sz w:val="22"/>
          <w:szCs w:val="22"/>
          <w:lang w:eastAsia="zh-CN"/>
        </w:rPr>
        <w:t xml:space="preserve">the dynamic </w:t>
      </w:r>
      <w:r w:rsidRPr="00453C26">
        <w:rPr>
          <w:bCs/>
          <w:sz w:val="22"/>
          <w:szCs w:val="22"/>
          <w:lang w:eastAsia="zh-CN"/>
        </w:rPr>
        <w:t>control of UL duplication</w:t>
      </w:r>
      <w:r>
        <w:rPr>
          <w:rFonts w:hint="eastAsia"/>
          <w:bCs/>
          <w:sz w:val="22"/>
          <w:szCs w:val="22"/>
          <w:lang w:eastAsia="zh-CN"/>
        </w:rPr>
        <w:t xml:space="preserve">. </w:t>
      </w:r>
      <w:r w:rsidR="004050EE">
        <w:rPr>
          <w:rFonts w:hint="eastAsia"/>
          <w:bCs/>
          <w:sz w:val="22"/>
          <w:szCs w:val="22"/>
          <w:lang w:eastAsia="zh-CN"/>
        </w:rPr>
        <w:t xml:space="preserve">Therefore, the </w:t>
      </w:r>
      <w:r w:rsidR="004050EE">
        <w:rPr>
          <w:rFonts w:hint="eastAsia"/>
          <w:sz w:val="22"/>
          <w:szCs w:val="22"/>
          <w:lang w:eastAsia="zh-CN"/>
        </w:rPr>
        <w:t>New MAC CE for the activation/deactivation of</w:t>
      </w:r>
      <w:r w:rsidR="004050EE" w:rsidRPr="00D66C9C">
        <w:rPr>
          <w:rFonts w:hint="eastAsia"/>
          <w:sz w:val="22"/>
          <w:szCs w:val="22"/>
          <w:lang w:eastAsia="zh-CN"/>
        </w:rPr>
        <w:t xml:space="preserve"> </w:t>
      </w:r>
      <w:r w:rsidR="004050EE">
        <w:rPr>
          <w:rFonts w:hint="eastAsia"/>
          <w:sz w:val="22"/>
          <w:szCs w:val="22"/>
          <w:lang w:eastAsia="zh-CN"/>
        </w:rPr>
        <w:t xml:space="preserve">PDCP duplication should be defined, and the related processing and information reporting function to RRC should be defined. </w:t>
      </w:r>
    </w:p>
    <w:p w:rsidR="00386C87" w:rsidRPr="004050EE" w:rsidRDefault="00386C87" w:rsidP="0021455D">
      <w:pPr>
        <w:spacing w:after="60"/>
        <w:jc w:val="both"/>
        <w:rPr>
          <w:sz w:val="22"/>
          <w:szCs w:val="22"/>
          <w:lang w:eastAsia="zh-CN"/>
        </w:rPr>
      </w:pPr>
    </w:p>
    <w:p w:rsidR="00D66C9C" w:rsidRPr="00EB5D41" w:rsidRDefault="00D66C9C" w:rsidP="0021455D">
      <w:pPr>
        <w:spacing w:after="60"/>
        <w:jc w:val="both"/>
        <w:rPr>
          <w:b/>
          <w:sz w:val="22"/>
          <w:szCs w:val="22"/>
          <w:lang w:eastAsia="zh-CN"/>
        </w:rPr>
      </w:pPr>
      <w:r w:rsidRPr="00EB5D41">
        <w:rPr>
          <w:rFonts w:hint="eastAsia"/>
          <w:b/>
          <w:sz w:val="22"/>
          <w:szCs w:val="22"/>
          <w:lang w:eastAsia="zh-CN"/>
        </w:rPr>
        <w:t>Observation 5: New MAC CE for the activation/deactivation of PDCP duplication should be defined, and the related</w:t>
      </w:r>
      <w:r w:rsidR="0061135C" w:rsidRPr="00EB5D41">
        <w:rPr>
          <w:rFonts w:hint="eastAsia"/>
          <w:b/>
          <w:sz w:val="22"/>
          <w:szCs w:val="22"/>
          <w:lang w:eastAsia="zh-CN"/>
        </w:rPr>
        <w:t xml:space="preserve"> processing and</w:t>
      </w:r>
      <w:r w:rsidRPr="00EB5D41">
        <w:rPr>
          <w:rFonts w:hint="eastAsia"/>
          <w:b/>
          <w:sz w:val="22"/>
          <w:szCs w:val="22"/>
          <w:lang w:eastAsia="zh-CN"/>
        </w:rPr>
        <w:t xml:space="preserve"> info</w:t>
      </w:r>
      <w:r w:rsidR="0053493D" w:rsidRPr="00EB5D41">
        <w:rPr>
          <w:rFonts w:hint="eastAsia"/>
          <w:b/>
          <w:sz w:val="22"/>
          <w:szCs w:val="22"/>
          <w:lang w:eastAsia="zh-CN"/>
        </w:rPr>
        <w:t>rmation</w:t>
      </w:r>
      <w:r w:rsidRPr="00EB5D41">
        <w:rPr>
          <w:rFonts w:hint="eastAsia"/>
          <w:b/>
          <w:sz w:val="22"/>
          <w:szCs w:val="22"/>
          <w:lang w:eastAsia="zh-CN"/>
        </w:rPr>
        <w:t xml:space="preserve"> reporting</w:t>
      </w:r>
      <w:r w:rsidR="0053493D" w:rsidRPr="00EB5D41">
        <w:rPr>
          <w:rFonts w:hint="eastAsia"/>
          <w:b/>
          <w:sz w:val="22"/>
          <w:szCs w:val="22"/>
          <w:lang w:eastAsia="zh-CN"/>
        </w:rPr>
        <w:t xml:space="preserve"> function</w:t>
      </w:r>
      <w:r w:rsidRPr="00EB5D41">
        <w:rPr>
          <w:rFonts w:hint="eastAsia"/>
          <w:b/>
          <w:sz w:val="22"/>
          <w:szCs w:val="22"/>
          <w:lang w:eastAsia="zh-CN"/>
        </w:rPr>
        <w:t xml:space="preserve"> to RRC should be defined.  </w:t>
      </w:r>
    </w:p>
    <w:p w:rsidR="004050EE" w:rsidRDefault="004050EE" w:rsidP="0021455D">
      <w:pPr>
        <w:spacing w:after="60"/>
        <w:jc w:val="both"/>
        <w:rPr>
          <w:sz w:val="22"/>
          <w:szCs w:val="22"/>
          <w:lang w:eastAsia="zh-CN"/>
        </w:rPr>
      </w:pPr>
    </w:p>
    <w:p w:rsidR="00BB1E45" w:rsidRDefault="00BB1E45" w:rsidP="0021455D">
      <w:pPr>
        <w:spacing w:after="60"/>
        <w:jc w:val="both"/>
        <w:rPr>
          <w:sz w:val="22"/>
          <w:szCs w:val="22"/>
          <w:lang w:eastAsia="zh-CN"/>
        </w:rPr>
      </w:pPr>
      <w:r>
        <w:rPr>
          <w:rFonts w:hint="eastAsia"/>
          <w:sz w:val="22"/>
          <w:szCs w:val="22"/>
          <w:lang w:eastAsia="zh-CN"/>
        </w:rPr>
        <w:t xml:space="preserve">Due to the </w:t>
      </w:r>
      <w:r w:rsidRPr="00DA66D0">
        <w:rPr>
          <w:rFonts w:hint="eastAsia"/>
          <w:sz w:val="22"/>
          <w:szCs w:val="22"/>
          <w:lang w:eastAsia="zh-CN"/>
        </w:rPr>
        <w:t>fixed LCH</w:t>
      </w:r>
      <w:r>
        <w:rPr>
          <w:rFonts w:hint="eastAsia"/>
          <w:sz w:val="22"/>
          <w:szCs w:val="22"/>
          <w:lang w:eastAsia="zh-CN"/>
        </w:rPr>
        <w:t>s</w:t>
      </w:r>
      <w:r>
        <w:rPr>
          <w:sz w:val="22"/>
          <w:szCs w:val="22"/>
          <w:lang w:eastAsia="zh-CN"/>
        </w:rPr>
        <w:t>’</w:t>
      </w:r>
      <w:r w:rsidRPr="00DA66D0">
        <w:rPr>
          <w:rFonts w:hint="eastAsia"/>
          <w:sz w:val="22"/>
          <w:szCs w:val="22"/>
          <w:lang w:eastAsia="zh-CN"/>
        </w:rPr>
        <w:t xml:space="preserve"> mapping relation with CCs</w:t>
      </w:r>
      <w:r>
        <w:rPr>
          <w:rFonts w:hint="eastAsia"/>
          <w:sz w:val="22"/>
          <w:szCs w:val="22"/>
          <w:lang w:eastAsia="zh-CN"/>
        </w:rPr>
        <w:t xml:space="preserve"> in duplicated LCHs, </w:t>
      </w:r>
      <w:r w:rsidR="00FE69C6">
        <w:rPr>
          <w:rFonts w:hint="eastAsia"/>
          <w:sz w:val="22"/>
          <w:szCs w:val="22"/>
          <w:lang w:eastAsia="zh-CN"/>
        </w:rPr>
        <w:t>either LCH in the duplication pair</w:t>
      </w:r>
      <w:r>
        <w:rPr>
          <w:rFonts w:hint="eastAsia"/>
          <w:sz w:val="22"/>
          <w:szCs w:val="22"/>
          <w:lang w:eastAsia="zh-CN"/>
        </w:rPr>
        <w:t xml:space="preserve"> could be </w:t>
      </w:r>
      <w:r>
        <w:rPr>
          <w:sz w:val="22"/>
          <w:szCs w:val="22"/>
          <w:lang w:eastAsia="zh-CN"/>
        </w:rPr>
        <w:t>activated</w:t>
      </w:r>
      <w:r w:rsidR="006B12C2">
        <w:rPr>
          <w:rFonts w:hint="eastAsia"/>
          <w:sz w:val="22"/>
          <w:szCs w:val="22"/>
          <w:lang w:eastAsia="zh-CN"/>
        </w:rPr>
        <w:t xml:space="preserve"> </w:t>
      </w:r>
      <w:r>
        <w:rPr>
          <w:rFonts w:hint="eastAsia"/>
          <w:sz w:val="22"/>
          <w:szCs w:val="22"/>
          <w:lang w:eastAsia="zh-CN"/>
        </w:rPr>
        <w:t>/</w:t>
      </w:r>
      <w:r w:rsidR="006B12C2">
        <w:rPr>
          <w:rFonts w:hint="eastAsia"/>
          <w:sz w:val="22"/>
          <w:szCs w:val="22"/>
          <w:lang w:eastAsia="zh-CN"/>
        </w:rPr>
        <w:t xml:space="preserve"> </w:t>
      </w:r>
      <w:r>
        <w:rPr>
          <w:sz w:val="22"/>
          <w:szCs w:val="22"/>
          <w:lang w:eastAsia="zh-CN"/>
        </w:rPr>
        <w:t>deactivated</w:t>
      </w:r>
      <w:r>
        <w:rPr>
          <w:rFonts w:hint="eastAsia"/>
          <w:sz w:val="22"/>
          <w:szCs w:val="22"/>
          <w:lang w:eastAsia="zh-CN"/>
        </w:rPr>
        <w:t xml:space="preserve"> based on the practical </w:t>
      </w:r>
      <w:r>
        <w:rPr>
          <w:sz w:val="22"/>
          <w:szCs w:val="22"/>
          <w:lang w:eastAsia="zh-CN"/>
        </w:rPr>
        <w:t>channel</w:t>
      </w:r>
      <w:r>
        <w:rPr>
          <w:rFonts w:hint="eastAsia"/>
          <w:sz w:val="22"/>
          <w:szCs w:val="22"/>
          <w:lang w:eastAsia="zh-CN"/>
        </w:rPr>
        <w:t xml:space="preserve"> qualities of the </w:t>
      </w:r>
      <w:r>
        <w:rPr>
          <w:sz w:val="22"/>
          <w:szCs w:val="22"/>
          <w:lang w:eastAsia="zh-CN"/>
        </w:rPr>
        <w:t>related</w:t>
      </w:r>
      <w:r>
        <w:rPr>
          <w:rFonts w:hint="eastAsia"/>
          <w:sz w:val="22"/>
          <w:szCs w:val="22"/>
          <w:lang w:eastAsia="zh-CN"/>
        </w:rPr>
        <w:t xml:space="preserve"> CCs. Hence, a</w:t>
      </w:r>
      <w:r w:rsidRPr="000042B4">
        <w:rPr>
          <w:rFonts w:hint="eastAsia"/>
          <w:sz w:val="22"/>
          <w:szCs w:val="22"/>
          <w:lang w:eastAsia="zh-CN"/>
        </w:rPr>
        <w:t xml:space="preserve">lthough it has been agreed that </w:t>
      </w:r>
      <w:r w:rsidRPr="000042B4">
        <w:rPr>
          <w:sz w:val="22"/>
          <w:szCs w:val="22"/>
          <w:lang w:eastAsia="zh-CN"/>
        </w:rPr>
        <w:t>only one additional leg is configured for PDCP duplicates</w:t>
      </w:r>
      <w:r w:rsidRPr="000042B4">
        <w:rPr>
          <w:rFonts w:hint="eastAsia"/>
          <w:sz w:val="22"/>
          <w:szCs w:val="22"/>
          <w:lang w:eastAsia="zh-CN"/>
        </w:rPr>
        <w:t>,</w:t>
      </w:r>
      <w:r>
        <w:rPr>
          <w:rFonts w:hint="eastAsia"/>
          <w:sz w:val="22"/>
          <w:szCs w:val="22"/>
          <w:lang w:eastAsia="zh-CN"/>
        </w:rPr>
        <w:t xml:space="preserve"> the </w:t>
      </w:r>
      <w:r w:rsidR="000A73BC">
        <w:rPr>
          <w:rFonts w:hint="eastAsia"/>
          <w:sz w:val="22"/>
          <w:szCs w:val="22"/>
          <w:lang w:eastAsia="zh-CN"/>
        </w:rPr>
        <w:t>prime/secondary</w:t>
      </w:r>
      <w:r>
        <w:rPr>
          <w:rFonts w:hint="eastAsia"/>
          <w:sz w:val="22"/>
          <w:szCs w:val="22"/>
          <w:lang w:eastAsia="zh-CN"/>
        </w:rPr>
        <w:t xml:space="preserve"> mode operation where the </w:t>
      </w:r>
      <w:r w:rsidR="000A73BC">
        <w:rPr>
          <w:rFonts w:hint="eastAsia"/>
          <w:sz w:val="22"/>
          <w:szCs w:val="22"/>
          <w:lang w:eastAsia="zh-CN"/>
        </w:rPr>
        <w:t>secondary</w:t>
      </w:r>
      <w:r>
        <w:rPr>
          <w:rFonts w:hint="eastAsia"/>
          <w:sz w:val="22"/>
          <w:szCs w:val="22"/>
          <w:lang w:eastAsia="zh-CN"/>
        </w:rPr>
        <w:t xml:space="preserve"> LCH would always be </w:t>
      </w:r>
      <w:r>
        <w:rPr>
          <w:sz w:val="22"/>
          <w:szCs w:val="22"/>
          <w:lang w:eastAsia="zh-CN"/>
        </w:rPr>
        <w:t>activated</w:t>
      </w:r>
      <w:r>
        <w:rPr>
          <w:rFonts w:hint="eastAsia"/>
          <w:sz w:val="22"/>
          <w:szCs w:val="22"/>
          <w:lang w:eastAsia="zh-CN"/>
        </w:rPr>
        <w:t>/</w:t>
      </w:r>
      <w:r>
        <w:rPr>
          <w:sz w:val="22"/>
          <w:szCs w:val="22"/>
          <w:lang w:eastAsia="zh-CN"/>
        </w:rPr>
        <w:t>deactivated</w:t>
      </w:r>
      <w:r>
        <w:rPr>
          <w:rFonts w:hint="eastAsia"/>
          <w:sz w:val="22"/>
          <w:szCs w:val="22"/>
          <w:lang w:eastAsia="zh-CN"/>
        </w:rPr>
        <w:t xml:space="preserve"> is not suitable. As a result, the new-defined </w:t>
      </w:r>
      <w:r w:rsidRPr="000042B4">
        <w:rPr>
          <w:rFonts w:hint="eastAsia"/>
          <w:sz w:val="22"/>
          <w:szCs w:val="22"/>
          <w:lang w:eastAsia="zh-CN"/>
        </w:rPr>
        <w:t xml:space="preserve">MAC CE has to include the </w:t>
      </w:r>
      <w:r w:rsidR="00FE69C6">
        <w:rPr>
          <w:rFonts w:hint="eastAsia"/>
          <w:sz w:val="22"/>
          <w:szCs w:val="22"/>
          <w:lang w:eastAsia="zh-CN"/>
        </w:rPr>
        <w:t xml:space="preserve">identification </w:t>
      </w:r>
      <w:r>
        <w:rPr>
          <w:rFonts w:hint="eastAsia"/>
          <w:sz w:val="22"/>
          <w:szCs w:val="22"/>
          <w:lang w:eastAsia="zh-CN"/>
        </w:rPr>
        <w:t>information of</w:t>
      </w:r>
      <w:r w:rsidRPr="00BB1E45">
        <w:rPr>
          <w:sz w:val="22"/>
          <w:szCs w:val="22"/>
          <w:lang w:eastAsia="zh-CN"/>
        </w:rPr>
        <w:t xml:space="preserve"> </w:t>
      </w:r>
      <w:r>
        <w:rPr>
          <w:sz w:val="22"/>
          <w:szCs w:val="22"/>
          <w:lang w:eastAsia="zh-CN"/>
        </w:rPr>
        <w:t>the</w:t>
      </w:r>
      <w:r>
        <w:rPr>
          <w:rFonts w:hint="eastAsia"/>
          <w:sz w:val="22"/>
          <w:szCs w:val="22"/>
          <w:lang w:eastAsia="zh-CN"/>
        </w:rPr>
        <w:t xml:space="preserve"> </w:t>
      </w:r>
      <w:r>
        <w:rPr>
          <w:sz w:val="22"/>
          <w:szCs w:val="22"/>
          <w:lang w:eastAsia="zh-CN"/>
        </w:rPr>
        <w:t>activated</w:t>
      </w:r>
      <w:r>
        <w:rPr>
          <w:rFonts w:hint="eastAsia"/>
          <w:sz w:val="22"/>
          <w:szCs w:val="22"/>
          <w:lang w:eastAsia="zh-CN"/>
        </w:rPr>
        <w:t xml:space="preserve"> / </w:t>
      </w:r>
      <w:r>
        <w:rPr>
          <w:sz w:val="22"/>
          <w:szCs w:val="22"/>
          <w:lang w:eastAsia="zh-CN"/>
        </w:rPr>
        <w:t>deactivated</w:t>
      </w:r>
      <w:r>
        <w:rPr>
          <w:rFonts w:hint="eastAsia"/>
          <w:sz w:val="22"/>
          <w:szCs w:val="22"/>
          <w:lang w:eastAsia="zh-CN"/>
        </w:rPr>
        <w:t xml:space="preserve"> LCH. </w:t>
      </w:r>
      <w:r w:rsidR="00F102E0" w:rsidRPr="000042B4">
        <w:rPr>
          <w:rFonts w:hint="eastAsia"/>
          <w:sz w:val="22"/>
          <w:szCs w:val="22"/>
          <w:lang w:eastAsia="zh-CN"/>
        </w:rPr>
        <w:t xml:space="preserve">Therefore, </w:t>
      </w:r>
      <w:r w:rsidR="00F102E0">
        <w:rPr>
          <w:rFonts w:hint="eastAsia"/>
          <w:sz w:val="22"/>
          <w:szCs w:val="22"/>
          <w:lang w:eastAsia="zh-CN"/>
        </w:rPr>
        <w:t>LCH</w:t>
      </w:r>
      <w:r w:rsidR="00F102E0" w:rsidRPr="000042B4">
        <w:rPr>
          <w:rFonts w:hint="eastAsia"/>
          <w:sz w:val="22"/>
          <w:szCs w:val="22"/>
          <w:lang w:eastAsia="zh-CN"/>
        </w:rPr>
        <w:t xml:space="preserve"> ID should be include</w:t>
      </w:r>
      <w:r w:rsidR="00F102E0">
        <w:rPr>
          <w:rFonts w:hint="eastAsia"/>
          <w:sz w:val="22"/>
          <w:szCs w:val="22"/>
          <w:lang w:eastAsia="zh-CN"/>
        </w:rPr>
        <w:t>d</w:t>
      </w:r>
      <w:r w:rsidR="00F102E0" w:rsidRPr="000042B4">
        <w:rPr>
          <w:rFonts w:hint="eastAsia"/>
          <w:sz w:val="22"/>
          <w:szCs w:val="22"/>
          <w:lang w:eastAsia="zh-CN"/>
        </w:rPr>
        <w:t xml:space="preserve"> in the </w:t>
      </w:r>
      <w:r w:rsidR="00F102E0">
        <w:rPr>
          <w:rFonts w:hint="eastAsia"/>
          <w:sz w:val="22"/>
          <w:szCs w:val="22"/>
          <w:lang w:eastAsia="zh-CN"/>
        </w:rPr>
        <w:t xml:space="preserve">new-defined </w:t>
      </w:r>
      <w:r w:rsidR="00F102E0" w:rsidRPr="000042B4">
        <w:rPr>
          <w:rFonts w:hint="eastAsia"/>
          <w:sz w:val="22"/>
          <w:szCs w:val="22"/>
          <w:lang w:eastAsia="zh-CN"/>
        </w:rPr>
        <w:t xml:space="preserve">MAC CE </w:t>
      </w:r>
      <w:r w:rsidR="00F102E0">
        <w:rPr>
          <w:rFonts w:hint="eastAsia"/>
          <w:sz w:val="22"/>
          <w:szCs w:val="22"/>
          <w:lang w:eastAsia="zh-CN"/>
        </w:rPr>
        <w:t xml:space="preserve">for </w:t>
      </w:r>
      <w:r w:rsidR="00F102E0">
        <w:rPr>
          <w:sz w:val="22"/>
          <w:szCs w:val="22"/>
          <w:lang w:eastAsia="zh-CN"/>
        </w:rPr>
        <w:t>duplication</w:t>
      </w:r>
      <w:r w:rsidR="00F102E0">
        <w:rPr>
          <w:rFonts w:hint="eastAsia"/>
          <w:sz w:val="22"/>
          <w:szCs w:val="22"/>
          <w:lang w:eastAsia="zh-CN"/>
        </w:rPr>
        <w:t xml:space="preserve"> </w:t>
      </w:r>
      <w:r w:rsidR="00F102E0" w:rsidRPr="000042B4">
        <w:rPr>
          <w:sz w:val="22"/>
          <w:szCs w:val="22"/>
          <w:lang w:eastAsia="zh-CN"/>
        </w:rPr>
        <w:t>activation</w:t>
      </w:r>
      <w:r w:rsidR="00F102E0">
        <w:rPr>
          <w:rFonts w:hint="eastAsia"/>
          <w:sz w:val="22"/>
          <w:szCs w:val="22"/>
          <w:lang w:eastAsia="zh-CN"/>
        </w:rPr>
        <w:t>/</w:t>
      </w:r>
      <w:r w:rsidR="00F102E0">
        <w:rPr>
          <w:sz w:val="22"/>
          <w:szCs w:val="22"/>
          <w:lang w:eastAsia="zh-CN"/>
        </w:rPr>
        <w:t>deactivation</w:t>
      </w:r>
      <w:r w:rsidR="00F102E0" w:rsidRPr="000042B4">
        <w:rPr>
          <w:rFonts w:hint="eastAsia"/>
          <w:sz w:val="22"/>
          <w:szCs w:val="22"/>
          <w:lang w:eastAsia="zh-CN"/>
        </w:rPr>
        <w:t>.</w:t>
      </w:r>
    </w:p>
    <w:p w:rsidR="004050EE" w:rsidRPr="000042B4" w:rsidRDefault="004050EE" w:rsidP="004050EE">
      <w:pPr>
        <w:pStyle w:val="Doc-text2"/>
        <w:ind w:left="0" w:firstLine="0"/>
        <w:jc w:val="both"/>
        <w:rPr>
          <w:rFonts w:ascii="Times New Roman" w:eastAsia="宋体" w:hAnsi="Times New Roman"/>
          <w:sz w:val="22"/>
          <w:szCs w:val="22"/>
          <w:lang w:eastAsia="zh-CN"/>
        </w:rPr>
      </w:pPr>
    </w:p>
    <w:p w:rsidR="004050EE" w:rsidRPr="000042B4" w:rsidRDefault="004050EE" w:rsidP="004050EE">
      <w:pPr>
        <w:pStyle w:val="Doc-text2"/>
        <w:ind w:left="0" w:firstLine="0"/>
        <w:jc w:val="both"/>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 xml:space="preserve">Proposal </w:t>
      </w:r>
      <w:r w:rsidR="00F01308">
        <w:rPr>
          <w:rFonts w:ascii="Times New Roman" w:eastAsia="宋体" w:hAnsi="Times New Roman" w:hint="eastAsia"/>
          <w:b/>
          <w:sz w:val="22"/>
          <w:szCs w:val="22"/>
          <w:lang w:eastAsia="zh-CN"/>
        </w:rPr>
        <w:t>4</w:t>
      </w:r>
      <w:r>
        <w:rPr>
          <w:rFonts w:ascii="Times New Roman" w:eastAsia="宋体" w:hAnsi="Times New Roman" w:hint="eastAsia"/>
          <w:b/>
          <w:sz w:val="22"/>
          <w:szCs w:val="22"/>
          <w:lang w:eastAsia="zh-CN"/>
        </w:rPr>
        <w:t>:</w:t>
      </w:r>
      <w:r w:rsidRPr="000042B4">
        <w:rPr>
          <w:rFonts w:ascii="Times New Roman" w:eastAsia="宋体" w:hAnsi="Times New Roman" w:hint="eastAsia"/>
          <w:b/>
          <w:sz w:val="22"/>
          <w:szCs w:val="22"/>
          <w:lang w:eastAsia="zh-CN"/>
        </w:rPr>
        <w:t xml:space="preserve"> </w:t>
      </w:r>
      <w:r w:rsidRPr="000042B4">
        <w:rPr>
          <w:rFonts w:ascii="Times New Roman" w:eastAsia="宋体" w:hAnsi="Times New Roman"/>
          <w:b/>
          <w:sz w:val="22"/>
          <w:szCs w:val="22"/>
          <w:lang w:eastAsia="zh-CN"/>
        </w:rPr>
        <w:t xml:space="preserve">LCH ID should be </w:t>
      </w:r>
      <w:r w:rsidRPr="000042B4">
        <w:rPr>
          <w:rFonts w:ascii="Times New Roman" w:eastAsia="宋体" w:hAnsi="Times New Roman" w:hint="eastAsia"/>
          <w:b/>
          <w:sz w:val="22"/>
          <w:szCs w:val="22"/>
          <w:lang w:eastAsia="zh-CN"/>
        </w:rPr>
        <w:t xml:space="preserve">included in the </w:t>
      </w:r>
      <w:r w:rsidR="00F102E0">
        <w:rPr>
          <w:rFonts w:ascii="Times New Roman" w:eastAsia="宋体" w:hAnsi="Times New Roman" w:hint="eastAsia"/>
          <w:b/>
          <w:sz w:val="22"/>
          <w:szCs w:val="22"/>
          <w:lang w:eastAsia="zh-CN"/>
        </w:rPr>
        <w:t xml:space="preserve">new-defined </w:t>
      </w:r>
      <w:r w:rsidRPr="000042B4">
        <w:rPr>
          <w:rFonts w:ascii="Times New Roman" w:eastAsia="宋体" w:hAnsi="Times New Roman" w:hint="eastAsia"/>
          <w:b/>
          <w:sz w:val="22"/>
          <w:szCs w:val="22"/>
          <w:lang w:eastAsia="zh-CN"/>
        </w:rPr>
        <w:t>MAC CE for a</w:t>
      </w:r>
      <w:r w:rsidRPr="000042B4">
        <w:rPr>
          <w:rFonts w:ascii="Times New Roman" w:eastAsia="宋体" w:hAnsi="Times New Roman"/>
          <w:b/>
          <w:sz w:val="22"/>
          <w:szCs w:val="22"/>
          <w:lang w:eastAsia="zh-CN"/>
        </w:rPr>
        <w:t>ctivation/</w:t>
      </w:r>
      <w:r w:rsidRPr="000042B4">
        <w:rPr>
          <w:rFonts w:ascii="Times New Roman" w:eastAsia="宋体" w:hAnsi="Times New Roman" w:hint="eastAsia"/>
          <w:b/>
          <w:sz w:val="22"/>
          <w:szCs w:val="22"/>
          <w:lang w:eastAsia="zh-CN"/>
        </w:rPr>
        <w:t>d</w:t>
      </w:r>
      <w:r w:rsidRPr="000042B4">
        <w:rPr>
          <w:rFonts w:ascii="Times New Roman" w:eastAsia="宋体" w:hAnsi="Times New Roman"/>
          <w:b/>
          <w:sz w:val="22"/>
          <w:szCs w:val="22"/>
          <w:lang w:eastAsia="zh-CN"/>
        </w:rPr>
        <w:t>eactivation</w:t>
      </w:r>
      <w:r w:rsidRPr="000042B4">
        <w:rPr>
          <w:rFonts w:ascii="Times New Roman" w:eastAsia="宋体" w:hAnsi="Times New Roman" w:hint="eastAsia"/>
          <w:b/>
          <w:sz w:val="22"/>
          <w:szCs w:val="22"/>
          <w:lang w:eastAsia="zh-CN"/>
        </w:rPr>
        <w:t xml:space="preserve"> of packet duplication. </w:t>
      </w:r>
    </w:p>
    <w:p w:rsidR="00BC480F" w:rsidRPr="00BC480F" w:rsidRDefault="00B767B2" w:rsidP="00B043B4">
      <w:pPr>
        <w:spacing w:after="60"/>
        <w:jc w:val="both"/>
        <w:rPr>
          <w:sz w:val="22"/>
          <w:szCs w:val="22"/>
          <w:lang w:eastAsia="zh-CN"/>
        </w:rPr>
      </w:pPr>
      <w:r>
        <w:rPr>
          <w:rFonts w:hint="eastAsia"/>
          <w:sz w:val="22"/>
          <w:szCs w:val="22"/>
          <w:lang w:eastAsia="zh-CN"/>
        </w:rPr>
        <w:t xml:space="preserve">  </w:t>
      </w:r>
    </w:p>
    <w:p w:rsidR="00C618B5" w:rsidRPr="00BC480F" w:rsidRDefault="00C618B5" w:rsidP="00693A5A">
      <w:pPr>
        <w:pStyle w:val="Doc-text2"/>
        <w:ind w:left="0" w:firstLine="0"/>
        <w:jc w:val="both"/>
        <w:rPr>
          <w:rFonts w:ascii="Times New Roman" w:eastAsia="宋体" w:hAnsi="Times New Roman"/>
          <w:sz w:val="22"/>
          <w:szCs w:val="22"/>
          <w:lang w:eastAsia="zh-CN"/>
        </w:rPr>
      </w:pPr>
    </w:p>
    <w:bookmarkEnd w:id="3"/>
    <w:bookmarkEnd w:id="4"/>
    <w:p w:rsidR="00EC463D" w:rsidRPr="00EC463D" w:rsidRDefault="00D64028" w:rsidP="00C2413D">
      <w:pPr>
        <w:pStyle w:val="1"/>
      </w:pPr>
      <w:r>
        <w:rPr>
          <w:rFonts w:hint="eastAsia"/>
          <w:lang w:eastAsia="zh-CN"/>
        </w:rPr>
        <w:lastRenderedPageBreak/>
        <w:t>3</w:t>
      </w:r>
      <w:r w:rsidR="00CD4C7B" w:rsidRPr="006E13D1">
        <w:tab/>
      </w:r>
      <w:r w:rsidR="00B41BC7">
        <w:t>Conclusion</w:t>
      </w:r>
    </w:p>
    <w:p w:rsidR="0039123D" w:rsidRDefault="007C33AA" w:rsidP="00E9289F">
      <w:pPr>
        <w:jc w:val="both"/>
        <w:rPr>
          <w:sz w:val="22"/>
          <w:szCs w:val="22"/>
          <w:lang w:eastAsia="zh-CN"/>
        </w:rPr>
      </w:pPr>
      <w:r w:rsidRPr="00EB12A5">
        <w:rPr>
          <w:rFonts w:hint="eastAsia"/>
          <w:sz w:val="22"/>
          <w:szCs w:val="22"/>
          <w:lang w:eastAsia="zh-CN"/>
        </w:rPr>
        <w:t xml:space="preserve">In this contribution, some </w:t>
      </w:r>
      <w:r w:rsidR="00F94FF7">
        <w:rPr>
          <w:rFonts w:hint="eastAsia"/>
          <w:sz w:val="22"/>
          <w:szCs w:val="22"/>
          <w:lang w:eastAsia="zh-CN"/>
        </w:rPr>
        <w:t>considerations on</w:t>
      </w:r>
      <w:r w:rsidR="00524BB6" w:rsidRPr="00524BB6">
        <w:rPr>
          <w:rFonts w:hint="eastAsia"/>
          <w:bCs/>
          <w:sz w:val="22"/>
          <w:szCs w:val="22"/>
          <w:lang w:eastAsia="zh-CN"/>
        </w:rPr>
        <w:t xml:space="preserve"> </w:t>
      </w:r>
      <w:r w:rsidR="00524BB6">
        <w:rPr>
          <w:rFonts w:hint="eastAsia"/>
          <w:bCs/>
          <w:sz w:val="22"/>
          <w:szCs w:val="22"/>
          <w:lang w:eastAsia="zh-CN"/>
        </w:rPr>
        <w:t>impact of PDCP duplication on MAC</w:t>
      </w:r>
      <w:r w:rsidR="00F94FF7">
        <w:rPr>
          <w:rFonts w:hint="eastAsia"/>
          <w:sz w:val="22"/>
          <w:szCs w:val="22"/>
          <w:lang w:eastAsia="zh-CN"/>
        </w:rPr>
        <w:t xml:space="preserve"> are</w:t>
      </w:r>
      <w:r w:rsidR="00E908CD" w:rsidRPr="00EB12A5">
        <w:rPr>
          <w:rFonts w:hint="eastAsia"/>
          <w:sz w:val="22"/>
          <w:szCs w:val="22"/>
          <w:lang w:eastAsia="zh-CN"/>
        </w:rPr>
        <w:t xml:space="preserve"> given with the following </w:t>
      </w:r>
      <w:r w:rsidR="00D45F44">
        <w:rPr>
          <w:sz w:val="22"/>
          <w:szCs w:val="22"/>
          <w:lang w:eastAsia="zh-CN"/>
        </w:rPr>
        <w:t>observation</w:t>
      </w:r>
      <w:r w:rsidR="00D45F44">
        <w:rPr>
          <w:rFonts w:hint="eastAsia"/>
          <w:sz w:val="22"/>
          <w:szCs w:val="22"/>
          <w:lang w:eastAsia="zh-CN"/>
        </w:rPr>
        <w:t>s</w:t>
      </w:r>
      <w:r w:rsidR="00E908CD" w:rsidRPr="00EB12A5">
        <w:rPr>
          <w:rFonts w:hint="eastAsia"/>
          <w:sz w:val="22"/>
          <w:szCs w:val="22"/>
          <w:lang w:eastAsia="zh-CN"/>
        </w:rPr>
        <w:t>:</w:t>
      </w:r>
    </w:p>
    <w:p w:rsidR="00FF3F4F" w:rsidRDefault="00FF3F4F" w:rsidP="00FF3F4F">
      <w:pPr>
        <w:spacing w:after="60"/>
        <w:jc w:val="both"/>
        <w:rPr>
          <w:b/>
          <w:sz w:val="22"/>
          <w:szCs w:val="22"/>
          <w:lang w:eastAsia="zh-CN"/>
        </w:rPr>
      </w:pPr>
      <w:r w:rsidRPr="00DC4FEE">
        <w:rPr>
          <w:rFonts w:hint="eastAsia"/>
          <w:b/>
          <w:sz w:val="22"/>
          <w:szCs w:val="22"/>
          <w:lang w:eastAsia="zh-CN"/>
        </w:rPr>
        <w:t xml:space="preserve">Observation 1: In CA </w:t>
      </w:r>
      <w:r w:rsidRPr="00DC4FEE">
        <w:rPr>
          <w:b/>
          <w:sz w:val="22"/>
          <w:szCs w:val="22"/>
          <w:lang w:eastAsia="zh-CN"/>
        </w:rPr>
        <w:t>duplication</w:t>
      </w:r>
      <w:r w:rsidRPr="00DC4FEE">
        <w:rPr>
          <w:rFonts w:hint="eastAsia"/>
          <w:b/>
          <w:sz w:val="22"/>
          <w:szCs w:val="22"/>
          <w:lang w:eastAsia="zh-CN"/>
        </w:rPr>
        <w:t>, the fixed LCHs</w:t>
      </w:r>
      <w:r w:rsidRPr="00DC4FEE">
        <w:rPr>
          <w:b/>
          <w:sz w:val="22"/>
          <w:szCs w:val="22"/>
          <w:lang w:eastAsia="zh-CN"/>
        </w:rPr>
        <w:t>’</w:t>
      </w:r>
      <w:r w:rsidRPr="00DC4FEE">
        <w:rPr>
          <w:rFonts w:hint="eastAsia"/>
          <w:b/>
          <w:sz w:val="22"/>
          <w:szCs w:val="22"/>
          <w:lang w:eastAsia="zh-CN"/>
        </w:rPr>
        <w:t xml:space="preserve"> mapping relation with CCs should be considered in scheduling of each duplicated LCHs.</w:t>
      </w:r>
    </w:p>
    <w:p w:rsidR="00FF3F4F" w:rsidRDefault="00FF3F4F" w:rsidP="00FF3F4F">
      <w:pPr>
        <w:spacing w:after="60"/>
        <w:jc w:val="both"/>
        <w:rPr>
          <w:b/>
          <w:sz w:val="22"/>
          <w:szCs w:val="22"/>
          <w:lang w:eastAsia="zh-CN"/>
        </w:rPr>
      </w:pPr>
    </w:p>
    <w:p w:rsidR="00FF3F4F" w:rsidRPr="00DC4FEE" w:rsidRDefault="00FF3F4F" w:rsidP="00FF3F4F">
      <w:pPr>
        <w:spacing w:after="60"/>
        <w:jc w:val="both"/>
        <w:rPr>
          <w:b/>
          <w:sz w:val="22"/>
          <w:szCs w:val="22"/>
          <w:lang w:eastAsia="zh-CN"/>
        </w:rPr>
      </w:pPr>
      <w:r w:rsidRPr="00DC4FEE">
        <w:rPr>
          <w:rFonts w:hint="eastAsia"/>
          <w:b/>
          <w:sz w:val="22"/>
          <w:szCs w:val="22"/>
          <w:lang w:eastAsia="zh-CN"/>
        </w:rPr>
        <w:t>Observation 2: T</w:t>
      </w:r>
      <w:r w:rsidRPr="00DC4FEE">
        <w:rPr>
          <w:b/>
          <w:sz w:val="22"/>
          <w:szCs w:val="22"/>
          <w:lang w:eastAsia="zh-CN"/>
        </w:rPr>
        <w:t>raditional</w:t>
      </w:r>
      <w:r w:rsidRPr="00DC4FEE">
        <w:rPr>
          <w:rFonts w:hint="eastAsia"/>
          <w:b/>
          <w:sz w:val="22"/>
          <w:szCs w:val="22"/>
          <w:lang w:eastAsia="zh-CN"/>
        </w:rPr>
        <w:t xml:space="preserve"> SR/BSR trigger condition should be reconsidered if 2 SRs are required to meet the reliability target of the service in the case of PDCP duplication. </w:t>
      </w:r>
    </w:p>
    <w:p w:rsidR="00FF3F4F" w:rsidRPr="00DC4FEE" w:rsidRDefault="00FF3F4F" w:rsidP="00FF3F4F">
      <w:pPr>
        <w:spacing w:after="60"/>
        <w:jc w:val="both"/>
        <w:rPr>
          <w:b/>
          <w:sz w:val="22"/>
          <w:szCs w:val="22"/>
          <w:lang w:eastAsia="zh-CN"/>
        </w:rPr>
      </w:pPr>
    </w:p>
    <w:p w:rsidR="00FF3F4F" w:rsidRDefault="00FF3F4F" w:rsidP="00FF3F4F">
      <w:pPr>
        <w:spacing w:after="60"/>
        <w:jc w:val="both"/>
        <w:rPr>
          <w:rFonts w:hint="eastAsia"/>
          <w:b/>
          <w:sz w:val="22"/>
          <w:szCs w:val="22"/>
          <w:lang w:eastAsia="zh-CN"/>
        </w:rPr>
      </w:pPr>
      <w:r w:rsidRPr="00DC4FEE">
        <w:rPr>
          <w:rFonts w:hint="eastAsia"/>
          <w:b/>
          <w:sz w:val="22"/>
          <w:szCs w:val="22"/>
          <w:lang w:eastAsia="zh-CN"/>
        </w:rPr>
        <w:t>Observation 3: T</w:t>
      </w:r>
      <w:r w:rsidRPr="00DC4FEE">
        <w:rPr>
          <w:b/>
          <w:sz w:val="22"/>
          <w:szCs w:val="22"/>
          <w:lang w:eastAsia="zh-CN"/>
        </w:rPr>
        <w:t>raditional</w:t>
      </w:r>
      <w:r w:rsidRPr="00DC4FEE">
        <w:rPr>
          <w:rFonts w:hint="eastAsia"/>
          <w:b/>
          <w:sz w:val="22"/>
          <w:szCs w:val="22"/>
          <w:lang w:eastAsia="zh-CN"/>
        </w:rPr>
        <w:t xml:space="preserve"> SR/BSR trigger condition could be reused if 1 SR is enough to </w:t>
      </w:r>
      <w:r w:rsidRPr="00DC4FEE">
        <w:rPr>
          <w:b/>
          <w:sz w:val="22"/>
          <w:szCs w:val="22"/>
          <w:lang w:eastAsia="zh-CN"/>
        </w:rPr>
        <w:t>fulfil</w:t>
      </w:r>
      <w:r w:rsidRPr="00DC4FEE">
        <w:rPr>
          <w:rFonts w:hint="eastAsia"/>
          <w:b/>
          <w:sz w:val="22"/>
          <w:szCs w:val="22"/>
          <w:lang w:eastAsia="zh-CN"/>
        </w:rPr>
        <w:t xml:space="preserve"> the reliability requirement of the service in the case of PDCP duplication. </w:t>
      </w:r>
    </w:p>
    <w:p w:rsidR="00EC4880" w:rsidRDefault="00EC4880" w:rsidP="00FF3F4F">
      <w:pPr>
        <w:spacing w:after="60"/>
        <w:jc w:val="both"/>
        <w:rPr>
          <w:b/>
          <w:sz w:val="22"/>
          <w:szCs w:val="22"/>
          <w:lang w:eastAsia="zh-CN"/>
        </w:rPr>
      </w:pPr>
    </w:p>
    <w:p w:rsidR="00EC4880" w:rsidRPr="007A3FAD" w:rsidRDefault="00EC4880" w:rsidP="00EC4880">
      <w:pPr>
        <w:spacing w:after="60"/>
        <w:jc w:val="both"/>
        <w:rPr>
          <w:b/>
          <w:sz w:val="22"/>
          <w:szCs w:val="22"/>
          <w:lang w:eastAsia="zh-CN"/>
        </w:rPr>
      </w:pPr>
      <w:r w:rsidRPr="007A3FAD">
        <w:rPr>
          <w:rFonts w:hint="eastAsia"/>
          <w:b/>
          <w:sz w:val="22"/>
          <w:szCs w:val="22"/>
          <w:lang w:eastAsia="zh-CN"/>
        </w:rPr>
        <w:t xml:space="preserve">Observation </w:t>
      </w:r>
      <w:r>
        <w:rPr>
          <w:rFonts w:hint="eastAsia"/>
          <w:b/>
          <w:sz w:val="22"/>
          <w:szCs w:val="22"/>
          <w:lang w:eastAsia="zh-CN"/>
        </w:rPr>
        <w:t>4</w:t>
      </w:r>
      <w:r w:rsidRPr="007A3FAD">
        <w:rPr>
          <w:rFonts w:hint="eastAsia"/>
          <w:b/>
          <w:sz w:val="22"/>
          <w:szCs w:val="22"/>
          <w:lang w:eastAsia="zh-CN"/>
        </w:rPr>
        <w:t xml:space="preserve">: Only </w:t>
      </w:r>
      <w:r w:rsidRPr="007A3FAD">
        <w:rPr>
          <w:b/>
          <w:sz w:val="22"/>
          <w:szCs w:val="22"/>
          <w:lang w:eastAsia="zh-CN"/>
        </w:rPr>
        <w:t>the</w:t>
      </w:r>
      <w:r w:rsidRPr="007A3FAD">
        <w:rPr>
          <w:rFonts w:hint="eastAsia"/>
          <w:b/>
          <w:sz w:val="22"/>
          <w:szCs w:val="22"/>
          <w:lang w:eastAsia="zh-CN"/>
        </w:rPr>
        <w:t xml:space="preserve"> related duplication LCH would be considered in LCP once a grant in a carrier is received. I.e., LCP should also have the knowledge of fixed LCH mapping relation with carriers.  </w:t>
      </w:r>
    </w:p>
    <w:p w:rsidR="00FF3F4F" w:rsidRPr="009510F1" w:rsidRDefault="00FF3F4F" w:rsidP="00FF3F4F">
      <w:pPr>
        <w:spacing w:after="60"/>
        <w:jc w:val="both"/>
        <w:rPr>
          <w:b/>
          <w:sz w:val="22"/>
          <w:szCs w:val="22"/>
          <w:lang w:eastAsia="zh-CN"/>
        </w:rPr>
      </w:pPr>
    </w:p>
    <w:p w:rsidR="00FF3F4F" w:rsidRPr="00EB5D41" w:rsidRDefault="00FF3F4F" w:rsidP="00FF3F4F">
      <w:pPr>
        <w:spacing w:after="60"/>
        <w:jc w:val="both"/>
        <w:rPr>
          <w:b/>
          <w:sz w:val="22"/>
          <w:szCs w:val="22"/>
          <w:lang w:eastAsia="zh-CN"/>
        </w:rPr>
      </w:pPr>
      <w:r w:rsidRPr="00EB5D41">
        <w:rPr>
          <w:rFonts w:hint="eastAsia"/>
          <w:b/>
          <w:sz w:val="22"/>
          <w:szCs w:val="22"/>
          <w:lang w:eastAsia="zh-CN"/>
        </w:rPr>
        <w:t xml:space="preserve">Observation 5: New MAC CE for the activation/deactivation of PDCP duplication should be defined, and the related processing and information reporting function to RRC should be defined.  </w:t>
      </w:r>
    </w:p>
    <w:p w:rsidR="00FF3F4F" w:rsidRDefault="00FF3F4F" w:rsidP="00FF3F4F">
      <w:pPr>
        <w:spacing w:after="60"/>
        <w:jc w:val="both"/>
        <w:rPr>
          <w:rFonts w:hint="eastAsia"/>
          <w:b/>
          <w:sz w:val="22"/>
          <w:szCs w:val="22"/>
          <w:lang w:eastAsia="zh-CN"/>
        </w:rPr>
      </w:pPr>
    </w:p>
    <w:p w:rsidR="00933C9B" w:rsidRDefault="00933C9B" w:rsidP="00933C9B">
      <w:pPr>
        <w:jc w:val="both"/>
        <w:rPr>
          <w:lang w:eastAsia="zh-CN"/>
        </w:rPr>
      </w:pPr>
      <w:r>
        <w:rPr>
          <w:rFonts w:hint="eastAsia"/>
          <w:lang w:val="en-US" w:eastAsia="zh-CN"/>
        </w:rPr>
        <w:t xml:space="preserve">And based on those observations, </w:t>
      </w:r>
      <w:r>
        <w:rPr>
          <w:rFonts w:hint="eastAsia"/>
          <w:lang w:eastAsia="zh-CN"/>
        </w:rPr>
        <w:t xml:space="preserve">we have the following proposals: </w:t>
      </w:r>
    </w:p>
    <w:p w:rsidR="00FF3F4F" w:rsidRPr="00DC4FEE" w:rsidRDefault="00FF3F4F" w:rsidP="00FF3F4F">
      <w:pPr>
        <w:spacing w:after="60"/>
        <w:jc w:val="both"/>
        <w:rPr>
          <w:b/>
          <w:sz w:val="22"/>
          <w:szCs w:val="22"/>
          <w:lang w:eastAsia="zh-CN"/>
        </w:rPr>
      </w:pPr>
      <w:r w:rsidRPr="00DC4FEE">
        <w:rPr>
          <w:rFonts w:hint="eastAsia"/>
          <w:b/>
          <w:sz w:val="22"/>
          <w:szCs w:val="22"/>
          <w:lang w:eastAsia="zh-CN"/>
        </w:rPr>
        <w:t xml:space="preserve">Proposal 1: The two LCHs in a duplication pair should belong to </w:t>
      </w:r>
      <w:r w:rsidRPr="00DC4FEE">
        <w:rPr>
          <w:b/>
          <w:sz w:val="22"/>
          <w:szCs w:val="22"/>
          <w:lang w:eastAsia="zh-CN"/>
        </w:rPr>
        <w:t>different</w:t>
      </w:r>
      <w:r w:rsidRPr="00DC4FEE">
        <w:rPr>
          <w:rFonts w:hint="eastAsia"/>
          <w:b/>
          <w:sz w:val="22"/>
          <w:szCs w:val="22"/>
          <w:lang w:eastAsia="zh-CN"/>
        </w:rPr>
        <w:t xml:space="preserve"> LCGs, such that </w:t>
      </w:r>
      <w:r w:rsidRPr="00DC4FEE">
        <w:rPr>
          <w:b/>
          <w:sz w:val="22"/>
          <w:szCs w:val="22"/>
          <w:lang w:eastAsia="zh-CN"/>
        </w:rPr>
        <w:t xml:space="preserve">NW </w:t>
      </w:r>
      <w:r w:rsidRPr="00DC4FEE">
        <w:rPr>
          <w:rFonts w:hint="eastAsia"/>
          <w:b/>
          <w:sz w:val="22"/>
          <w:szCs w:val="22"/>
          <w:lang w:eastAsia="zh-CN"/>
        </w:rPr>
        <w:t xml:space="preserve">could </w:t>
      </w:r>
      <w:r w:rsidRPr="00DC4FEE">
        <w:rPr>
          <w:b/>
          <w:sz w:val="22"/>
          <w:szCs w:val="22"/>
          <w:lang w:eastAsia="zh-CN"/>
        </w:rPr>
        <w:t>understand in which CC the resource should be scheduled</w:t>
      </w:r>
      <w:r w:rsidRPr="00DC4FEE">
        <w:rPr>
          <w:rFonts w:hint="eastAsia"/>
          <w:b/>
          <w:sz w:val="22"/>
          <w:szCs w:val="22"/>
          <w:lang w:eastAsia="zh-CN"/>
        </w:rPr>
        <w:t xml:space="preserve">. </w:t>
      </w:r>
    </w:p>
    <w:p w:rsidR="00FF3F4F" w:rsidRPr="00DC4FEE" w:rsidRDefault="00FF3F4F" w:rsidP="00FF3F4F">
      <w:pPr>
        <w:spacing w:after="60"/>
        <w:jc w:val="both"/>
        <w:rPr>
          <w:b/>
          <w:sz w:val="22"/>
          <w:szCs w:val="22"/>
          <w:lang w:eastAsia="zh-CN"/>
        </w:rPr>
      </w:pPr>
    </w:p>
    <w:p w:rsidR="00FF3F4F" w:rsidRDefault="00FF3F4F" w:rsidP="00FF3F4F">
      <w:pPr>
        <w:spacing w:after="60"/>
        <w:jc w:val="both"/>
        <w:rPr>
          <w:rFonts w:hint="eastAsia"/>
          <w:b/>
          <w:sz w:val="22"/>
          <w:szCs w:val="22"/>
          <w:lang w:eastAsia="zh-CN"/>
        </w:rPr>
      </w:pPr>
      <w:r w:rsidRPr="00DC4FEE">
        <w:rPr>
          <w:rFonts w:hint="eastAsia"/>
          <w:b/>
          <w:sz w:val="22"/>
          <w:szCs w:val="22"/>
          <w:lang w:eastAsia="zh-CN"/>
        </w:rPr>
        <w:t xml:space="preserve">Proposal 2: Buffer statuses of both LCGs related to PDCP duplication should be contained in each BSR. </w:t>
      </w:r>
    </w:p>
    <w:p w:rsidR="0086169F" w:rsidRDefault="0086169F" w:rsidP="00FF3F4F">
      <w:pPr>
        <w:spacing w:after="60"/>
        <w:jc w:val="both"/>
        <w:rPr>
          <w:b/>
          <w:sz w:val="22"/>
          <w:szCs w:val="22"/>
          <w:lang w:eastAsia="zh-CN"/>
        </w:rPr>
      </w:pPr>
    </w:p>
    <w:p w:rsidR="00FF3F4F" w:rsidRDefault="0086169F" w:rsidP="00FF3F4F">
      <w:pPr>
        <w:spacing w:after="60"/>
        <w:jc w:val="both"/>
        <w:rPr>
          <w:rFonts w:hint="eastAsia"/>
          <w:b/>
          <w:sz w:val="22"/>
          <w:szCs w:val="22"/>
          <w:lang w:eastAsia="zh-CN"/>
        </w:rPr>
      </w:pPr>
      <w:r w:rsidRPr="000042B4">
        <w:rPr>
          <w:rFonts w:hint="eastAsia"/>
          <w:b/>
          <w:sz w:val="22"/>
          <w:szCs w:val="22"/>
          <w:lang w:eastAsia="zh-CN"/>
        </w:rPr>
        <w:t xml:space="preserve">Proposal </w:t>
      </w:r>
      <w:r>
        <w:rPr>
          <w:rFonts w:hint="eastAsia"/>
          <w:b/>
          <w:sz w:val="22"/>
          <w:szCs w:val="22"/>
          <w:lang w:eastAsia="zh-CN"/>
        </w:rPr>
        <w:t>3:</w:t>
      </w:r>
      <w:r w:rsidRPr="000042B4">
        <w:rPr>
          <w:rFonts w:hint="eastAsia"/>
          <w:b/>
          <w:sz w:val="22"/>
          <w:szCs w:val="22"/>
          <w:lang w:eastAsia="zh-CN"/>
        </w:rPr>
        <w:t xml:space="preserve"> </w:t>
      </w:r>
      <w:r>
        <w:rPr>
          <w:rFonts w:hint="eastAsia"/>
          <w:b/>
          <w:sz w:val="22"/>
          <w:szCs w:val="22"/>
          <w:lang w:eastAsia="zh-CN"/>
        </w:rPr>
        <w:t>A</w:t>
      </w:r>
      <w:r w:rsidRPr="007A3FAD">
        <w:rPr>
          <w:rFonts w:hint="eastAsia"/>
          <w:b/>
          <w:sz w:val="22"/>
          <w:szCs w:val="22"/>
          <w:lang w:eastAsia="zh-CN"/>
        </w:rPr>
        <w:t>n extra step is needed to determine the LCHs to be involved in the following LCP operations.</w:t>
      </w:r>
    </w:p>
    <w:p w:rsidR="0086169F" w:rsidRPr="00DC4FEE" w:rsidRDefault="0086169F" w:rsidP="00FF3F4F">
      <w:pPr>
        <w:spacing w:after="60"/>
        <w:jc w:val="both"/>
        <w:rPr>
          <w:b/>
          <w:sz w:val="22"/>
          <w:szCs w:val="22"/>
          <w:lang w:eastAsia="zh-CN"/>
        </w:rPr>
      </w:pPr>
    </w:p>
    <w:p w:rsidR="00FF3F4F" w:rsidRPr="000042B4" w:rsidRDefault="00FF3F4F" w:rsidP="00FF3F4F">
      <w:pPr>
        <w:pStyle w:val="Doc-text2"/>
        <w:ind w:left="0" w:firstLine="0"/>
        <w:jc w:val="both"/>
        <w:rPr>
          <w:rFonts w:ascii="Times New Roman" w:eastAsia="宋体" w:hAnsi="Times New Roman"/>
          <w:b/>
          <w:sz w:val="22"/>
          <w:szCs w:val="22"/>
          <w:lang w:eastAsia="zh-CN"/>
        </w:rPr>
      </w:pPr>
      <w:r w:rsidRPr="000042B4">
        <w:rPr>
          <w:rFonts w:ascii="Times New Roman" w:eastAsia="宋体" w:hAnsi="Times New Roman" w:hint="eastAsia"/>
          <w:b/>
          <w:sz w:val="22"/>
          <w:szCs w:val="22"/>
          <w:lang w:eastAsia="zh-CN"/>
        </w:rPr>
        <w:t xml:space="preserve">Proposal </w:t>
      </w:r>
      <w:r w:rsidR="0086169F">
        <w:rPr>
          <w:rFonts w:ascii="Times New Roman" w:eastAsia="宋体" w:hAnsi="Times New Roman" w:hint="eastAsia"/>
          <w:b/>
          <w:sz w:val="22"/>
          <w:szCs w:val="22"/>
          <w:lang w:eastAsia="zh-CN"/>
        </w:rPr>
        <w:t>4</w:t>
      </w:r>
      <w:r>
        <w:rPr>
          <w:rFonts w:ascii="Times New Roman" w:eastAsia="宋体" w:hAnsi="Times New Roman" w:hint="eastAsia"/>
          <w:b/>
          <w:sz w:val="22"/>
          <w:szCs w:val="22"/>
          <w:lang w:eastAsia="zh-CN"/>
        </w:rPr>
        <w:t>:</w:t>
      </w:r>
      <w:r w:rsidRPr="000042B4">
        <w:rPr>
          <w:rFonts w:ascii="Times New Roman" w:eastAsia="宋体" w:hAnsi="Times New Roman" w:hint="eastAsia"/>
          <w:b/>
          <w:sz w:val="22"/>
          <w:szCs w:val="22"/>
          <w:lang w:eastAsia="zh-CN"/>
        </w:rPr>
        <w:t xml:space="preserve"> </w:t>
      </w:r>
      <w:r w:rsidRPr="000042B4">
        <w:rPr>
          <w:rFonts w:ascii="Times New Roman" w:eastAsia="宋体" w:hAnsi="Times New Roman"/>
          <w:b/>
          <w:sz w:val="22"/>
          <w:szCs w:val="22"/>
          <w:lang w:eastAsia="zh-CN"/>
        </w:rPr>
        <w:t xml:space="preserve">LCH ID should be </w:t>
      </w:r>
      <w:r w:rsidRPr="000042B4">
        <w:rPr>
          <w:rFonts w:ascii="Times New Roman" w:eastAsia="宋体" w:hAnsi="Times New Roman" w:hint="eastAsia"/>
          <w:b/>
          <w:sz w:val="22"/>
          <w:szCs w:val="22"/>
          <w:lang w:eastAsia="zh-CN"/>
        </w:rPr>
        <w:t xml:space="preserve">included in the </w:t>
      </w:r>
      <w:r>
        <w:rPr>
          <w:rFonts w:ascii="Times New Roman" w:eastAsia="宋体" w:hAnsi="Times New Roman" w:hint="eastAsia"/>
          <w:b/>
          <w:sz w:val="22"/>
          <w:szCs w:val="22"/>
          <w:lang w:eastAsia="zh-CN"/>
        </w:rPr>
        <w:t xml:space="preserve">new-defined </w:t>
      </w:r>
      <w:r w:rsidRPr="000042B4">
        <w:rPr>
          <w:rFonts w:ascii="Times New Roman" w:eastAsia="宋体" w:hAnsi="Times New Roman" w:hint="eastAsia"/>
          <w:b/>
          <w:sz w:val="22"/>
          <w:szCs w:val="22"/>
          <w:lang w:eastAsia="zh-CN"/>
        </w:rPr>
        <w:t>MAC CE for a</w:t>
      </w:r>
      <w:r w:rsidRPr="000042B4">
        <w:rPr>
          <w:rFonts w:ascii="Times New Roman" w:eastAsia="宋体" w:hAnsi="Times New Roman"/>
          <w:b/>
          <w:sz w:val="22"/>
          <w:szCs w:val="22"/>
          <w:lang w:eastAsia="zh-CN"/>
        </w:rPr>
        <w:t>ctivation/</w:t>
      </w:r>
      <w:r w:rsidRPr="000042B4">
        <w:rPr>
          <w:rFonts w:ascii="Times New Roman" w:eastAsia="宋体" w:hAnsi="Times New Roman" w:hint="eastAsia"/>
          <w:b/>
          <w:sz w:val="22"/>
          <w:szCs w:val="22"/>
          <w:lang w:eastAsia="zh-CN"/>
        </w:rPr>
        <w:t>d</w:t>
      </w:r>
      <w:r w:rsidRPr="000042B4">
        <w:rPr>
          <w:rFonts w:ascii="Times New Roman" w:eastAsia="宋体" w:hAnsi="Times New Roman"/>
          <w:b/>
          <w:sz w:val="22"/>
          <w:szCs w:val="22"/>
          <w:lang w:eastAsia="zh-CN"/>
        </w:rPr>
        <w:t>eactivation</w:t>
      </w:r>
      <w:r w:rsidRPr="000042B4">
        <w:rPr>
          <w:rFonts w:ascii="Times New Roman" w:eastAsia="宋体" w:hAnsi="Times New Roman" w:hint="eastAsia"/>
          <w:b/>
          <w:sz w:val="22"/>
          <w:szCs w:val="22"/>
          <w:lang w:eastAsia="zh-CN"/>
        </w:rPr>
        <w:t xml:space="preserve"> of packet duplication. </w:t>
      </w:r>
    </w:p>
    <w:p w:rsidR="00AE10FA" w:rsidRPr="0086169F" w:rsidRDefault="00AE10FA" w:rsidP="00825357">
      <w:pPr>
        <w:snapToGrid w:val="0"/>
        <w:spacing w:before="240" w:afterLines="50" w:line="276" w:lineRule="auto"/>
        <w:jc w:val="both"/>
        <w:rPr>
          <w:b/>
          <w:sz w:val="22"/>
          <w:szCs w:val="22"/>
          <w:lang w:eastAsia="zh-CN"/>
        </w:rPr>
      </w:pPr>
    </w:p>
    <w:p w:rsidR="00130EDE" w:rsidRPr="00151AF9" w:rsidRDefault="00130EDE" w:rsidP="004B5C84">
      <w:pPr>
        <w:rPr>
          <w:lang w:eastAsia="zh-CN"/>
        </w:rPr>
      </w:pPr>
    </w:p>
    <w:p w:rsidR="00B746FE" w:rsidRDefault="00B746FE" w:rsidP="00B746FE">
      <w:pPr>
        <w:pStyle w:val="2"/>
        <w:rPr>
          <w:b/>
        </w:rPr>
      </w:pPr>
      <w:bookmarkStart w:id="6" w:name="OLE_LINK22"/>
      <w:r>
        <w:t>References</w:t>
      </w:r>
    </w:p>
    <w:p w:rsidR="00B90F7B" w:rsidRDefault="00B746FE" w:rsidP="004B5C84">
      <w:pPr>
        <w:pStyle w:val="a5"/>
        <w:numPr>
          <w:ilvl w:val="0"/>
          <w:numId w:val="37"/>
        </w:numPr>
        <w:overflowPunct/>
        <w:autoSpaceDE/>
        <w:autoSpaceDN/>
        <w:spacing w:after="0" w:line="300" w:lineRule="auto"/>
        <w:ind w:left="426"/>
        <w:contextualSpacing w:val="0"/>
        <w:jc w:val="both"/>
        <w:textAlignment w:val="auto"/>
        <w:rPr>
          <w:lang w:eastAsia="zh-CN"/>
        </w:rPr>
      </w:pPr>
      <w:bookmarkStart w:id="7" w:name="_Ref462778606"/>
      <w:bookmarkStart w:id="8" w:name="OLE_LINK3"/>
      <w:bookmarkStart w:id="9" w:name="OLE_LINK4"/>
      <w:r>
        <w:t>RAN2#9</w:t>
      </w:r>
      <w:r w:rsidR="008E5EA4">
        <w:rPr>
          <w:rFonts w:eastAsia="宋体" w:hint="eastAsia"/>
          <w:lang w:eastAsia="zh-CN"/>
        </w:rPr>
        <w:t>8</w:t>
      </w:r>
      <w:r w:rsidR="00DA5726">
        <w:t xml:space="preserve"> Chairman’s </w:t>
      </w:r>
      <w:r w:rsidR="00DA5726" w:rsidRPr="00F94FF7">
        <w:rPr>
          <w:rFonts w:eastAsiaTheme="minorEastAsia" w:hint="eastAsia"/>
          <w:lang w:eastAsia="zh-CN"/>
        </w:rPr>
        <w:t>N</w:t>
      </w:r>
      <w:r>
        <w:t>otes</w:t>
      </w:r>
      <w:bookmarkEnd w:id="6"/>
      <w:bookmarkEnd w:id="7"/>
      <w:bookmarkEnd w:id="8"/>
      <w:bookmarkEnd w:id="9"/>
    </w:p>
    <w:sectPr w:rsidR="00B90F7B" w:rsidSect="003E5D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0A9" w:rsidRDefault="001520A9">
      <w:r>
        <w:separator/>
      </w:r>
    </w:p>
  </w:endnote>
  <w:endnote w:type="continuationSeparator" w:id="0">
    <w:p w:rsidR="001520A9" w:rsidRDefault="001520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0A9" w:rsidRDefault="001520A9">
      <w:r>
        <w:separator/>
      </w:r>
    </w:p>
  </w:footnote>
  <w:footnote w:type="continuationSeparator" w:id="0">
    <w:p w:rsidR="001520A9" w:rsidRDefault="00152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5">
    <w:nsid w:val="05EF5C7E"/>
    <w:multiLevelType w:val="hybridMultilevel"/>
    <w:tmpl w:val="38989F6A"/>
    <w:lvl w:ilvl="0" w:tplc="4F1ECBB6">
      <w:start w:val="1"/>
      <w:numFmt w:val="bullet"/>
      <w:lvlText w:val="•"/>
      <w:lvlJc w:val="left"/>
      <w:pPr>
        <w:tabs>
          <w:tab w:val="num" w:pos="720"/>
        </w:tabs>
        <w:ind w:left="720" w:hanging="360"/>
      </w:pPr>
      <w:rPr>
        <w:rFonts w:ascii="Arial" w:hAnsi="Arial" w:hint="default"/>
      </w:rPr>
    </w:lvl>
    <w:lvl w:ilvl="1" w:tplc="9D566792">
      <w:start w:val="2268"/>
      <w:numFmt w:val="bullet"/>
      <w:lvlText w:val="–"/>
      <w:lvlJc w:val="left"/>
      <w:pPr>
        <w:tabs>
          <w:tab w:val="num" w:pos="1440"/>
        </w:tabs>
        <w:ind w:left="1440" w:hanging="360"/>
      </w:pPr>
      <w:rPr>
        <w:rFonts w:ascii="Arial" w:hAnsi="Arial" w:hint="default"/>
      </w:rPr>
    </w:lvl>
    <w:lvl w:ilvl="2" w:tplc="BE00A36A">
      <w:start w:val="2268"/>
      <w:numFmt w:val="bullet"/>
      <w:lvlText w:val="•"/>
      <w:lvlJc w:val="left"/>
      <w:pPr>
        <w:tabs>
          <w:tab w:val="num" w:pos="2160"/>
        </w:tabs>
        <w:ind w:left="2160" w:hanging="360"/>
      </w:pPr>
      <w:rPr>
        <w:rFonts w:ascii="Arial" w:hAnsi="Arial" w:hint="default"/>
      </w:rPr>
    </w:lvl>
    <w:lvl w:ilvl="3" w:tplc="99748E40" w:tentative="1">
      <w:start w:val="1"/>
      <w:numFmt w:val="bullet"/>
      <w:lvlText w:val="•"/>
      <w:lvlJc w:val="left"/>
      <w:pPr>
        <w:tabs>
          <w:tab w:val="num" w:pos="2880"/>
        </w:tabs>
        <w:ind w:left="2880" w:hanging="360"/>
      </w:pPr>
      <w:rPr>
        <w:rFonts w:ascii="Arial" w:hAnsi="Arial" w:hint="default"/>
      </w:rPr>
    </w:lvl>
    <w:lvl w:ilvl="4" w:tplc="C8D404A4" w:tentative="1">
      <w:start w:val="1"/>
      <w:numFmt w:val="bullet"/>
      <w:lvlText w:val="•"/>
      <w:lvlJc w:val="left"/>
      <w:pPr>
        <w:tabs>
          <w:tab w:val="num" w:pos="3600"/>
        </w:tabs>
        <w:ind w:left="3600" w:hanging="360"/>
      </w:pPr>
      <w:rPr>
        <w:rFonts w:ascii="Arial" w:hAnsi="Arial" w:hint="default"/>
      </w:rPr>
    </w:lvl>
    <w:lvl w:ilvl="5" w:tplc="4E3CD7D4" w:tentative="1">
      <w:start w:val="1"/>
      <w:numFmt w:val="bullet"/>
      <w:lvlText w:val="•"/>
      <w:lvlJc w:val="left"/>
      <w:pPr>
        <w:tabs>
          <w:tab w:val="num" w:pos="4320"/>
        </w:tabs>
        <w:ind w:left="4320" w:hanging="360"/>
      </w:pPr>
      <w:rPr>
        <w:rFonts w:ascii="Arial" w:hAnsi="Arial" w:hint="default"/>
      </w:rPr>
    </w:lvl>
    <w:lvl w:ilvl="6" w:tplc="60F65A52" w:tentative="1">
      <w:start w:val="1"/>
      <w:numFmt w:val="bullet"/>
      <w:lvlText w:val="•"/>
      <w:lvlJc w:val="left"/>
      <w:pPr>
        <w:tabs>
          <w:tab w:val="num" w:pos="5040"/>
        </w:tabs>
        <w:ind w:left="5040" w:hanging="360"/>
      </w:pPr>
      <w:rPr>
        <w:rFonts w:ascii="Arial" w:hAnsi="Arial" w:hint="default"/>
      </w:rPr>
    </w:lvl>
    <w:lvl w:ilvl="7" w:tplc="8944724C" w:tentative="1">
      <w:start w:val="1"/>
      <w:numFmt w:val="bullet"/>
      <w:lvlText w:val="•"/>
      <w:lvlJc w:val="left"/>
      <w:pPr>
        <w:tabs>
          <w:tab w:val="num" w:pos="5760"/>
        </w:tabs>
        <w:ind w:left="5760" w:hanging="360"/>
      </w:pPr>
      <w:rPr>
        <w:rFonts w:ascii="Arial" w:hAnsi="Arial" w:hint="default"/>
      </w:rPr>
    </w:lvl>
    <w:lvl w:ilvl="8" w:tplc="59AA4034" w:tentative="1">
      <w:start w:val="1"/>
      <w:numFmt w:val="bullet"/>
      <w:lvlText w:val="•"/>
      <w:lvlJc w:val="left"/>
      <w:pPr>
        <w:tabs>
          <w:tab w:val="num" w:pos="6480"/>
        </w:tabs>
        <w:ind w:left="6480" w:hanging="360"/>
      </w:pPr>
      <w:rPr>
        <w:rFonts w:ascii="Arial" w:hAnsi="Arial" w:hint="default"/>
      </w:rPr>
    </w:lvl>
  </w:abstractNum>
  <w:abstractNum w:abstractNumId="6">
    <w:nsid w:val="0C542BE3"/>
    <w:multiLevelType w:val="hybridMultilevel"/>
    <w:tmpl w:val="B79677EC"/>
    <w:lvl w:ilvl="0" w:tplc="F9DC066E">
      <w:start w:val="1"/>
      <w:numFmt w:val="bullet"/>
      <w:lvlText w:val="•"/>
      <w:lvlJc w:val="left"/>
      <w:pPr>
        <w:tabs>
          <w:tab w:val="num" w:pos="720"/>
        </w:tabs>
        <w:ind w:left="720" w:hanging="360"/>
      </w:pPr>
      <w:rPr>
        <w:rFonts w:ascii="Arial" w:hAnsi="Arial" w:hint="default"/>
      </w:rPr>
    </w:lvl>
    <w:lvl w:ilvl="1" w:tplc="E57679D8">
      <w:start w:val="2268"/>
      <w:numFmt w:val="bullet"/>
      <w:lvlText w:val="–"/>
      <w:lvlJc w:val="left"/>
      <w:pPr>
        <w:tabs>
          <w:tab w:val="num" w:pos="1440"/>
        </w:tabs>
        <w:ind w:left="1440" w:hanging="360"/>
      </w:pPr>
      <w:rPr>
        <w:rFonts w:ascii="Arial" w:hAnsi="Arial" w:hint="default"/>
      </w:rPr>
    </w:lvl>
    <w:lvl w:ilvl="2" w:tplc="E5E07552">
      <w:start w:val="2268"/>
      <w:numFmt w:val="bullet"/>
      <w:lvlText w:val="•"/>
      <w:lvlJc w:val="left"/>
      <w:pPr>
        <w:tabs>
          <w:tab w:val="num" w:pos="2160"/>
        </w:tabs>
        <w:ind w:left="2160" w:hanging="360"/>
      </w:pPr>
      <w:rPr>
        <w:rFonts w:ascii="Arial" w:hAnsi="Arial" w:hint="default"/>
      </w:rPr>
    </w:lvl>
    <w:lvl w:ilvl="3" w:tplc="477262E2" w:tentative="1">
      <w:start w:val="1"/>
      <w:numFmt w:val="bullet"/>
      <w:lvlText w:val="•"/>
      <w:lvlJc w:val="left"/>
      <w:pPr>
        <w:tabs>
          <w:tab w:val="num" w:pos="2880"/>
        </w:tabs>
        <w:ind w:left="2880" w:hanging="360"/>
      </w:pPr>
      <w:rPr>
        <w:rFonts w:ascii="Arial" w:hAnsi="Arial" w:hint="default"/>
      </w:rPr>
    </w:lvl>
    <w:lvl w:ilvl="4" w:tplc="F5A2F312" w:tentative="1">
      <w:start w:val="1"/>
      <w:numFmt w:val="bullet"/>
      <w:lvlText w:val="•"/>
      <w:lvlJc w:val="left"/>
      <w:pPr>
        <w:tabs>
          <w:tab w:val="num" w:pos="3600"/>
        </w:tabs>
        <w:ind w:left="3600" w:hanging="360"/>
      </w:pPr>
      <w:rPr>
        <w:rFonts w:ascii="Arial" w:hAnsi="Arial" w:hint="default"/>
      </w:rPr>
    </w:lvl>
    <w:lvl w:ilvl="5" w:tplc="9F1A581C" w:tentative="1">
      <w:start w:val="1"/>
      <w:numFmt w:val="bullet"/>
      <w:lvlText w:val="•"/>
      <w:lvlJc w:val="left"/>
      <w:pPr>
        <w:tabs>
          <w:tab w:val="num" w:pos="4320"/>
        </w:tabs>
        <w:ind w:left="4320" w:hanging="360"/>
      </w:pPr>
      <w:rPr>
        <w:rFonts w:ascii="Arial" w:hAnsi="Arial" w:hint="default"/>
      </w:rPr>
    </w:lvl>
    <w:lvl w:ilvl="6" w:tplc="B4EAE278" w:tentative="1">
      <w:start w:val="1"/>
      <w:numFmt w:val="bullet"/>
      <w:lvlText w:val="•"/>
      <w:lvlJc w:val="left"/>
      <w:pPr>
        <w:tabs>
          <w:tab w:val="num" w:pos="5040"/>
        </w:tabs>
        <w:ind w:left="5040" w:hanging="360"/>
      </w:pPr>
      <w:rPr>
        <w:rFonts w:ascii="Arial" w:hAnsi="Arial" w:hint="default"/>
      </w:rPr>
    </w:lvl>
    <w:lvl w:ilvl="7" w:tplc="9CF4A33A" w:tentative="1">
      <w:start w:val="1"/>
      <w:numFmt w:val="bullet"/>
      <w:lvlText w:val="•"/>
      <w:lvlJc w:val="left"/>
      <w:pPr>
        <w:tabs>
          <w:tab w:val="num" w:pos="5760"/>
        </w:tabs>
        <w:ind w:left="5760" w:hanging="360"/>
      </w:pPr>
      <w:rPr>
        <w:rFonts w:ascii="Arial" w:hAnsi="Arial" w:hint="default"/>
      </w:rPr>
    </w:lvl>
    <w:lvl w:ilvl="8" w:tplc="836C3A56" w:tentative="1">
      <w:start w:val="1"/>
      <w:numFmt w:val="bullet"/>
      <w:lvlText w:val="•"/>
      <w:lvlJc w:val="left"/>
      <w:pPr>
        <w:tabs>
          <w:tab w:val="num" w:pos="6480"/>
        </w:tabs>
        <w:ind w:left="6480" w:hanging="360"/>
      </w:pPr>
      <w:rPr>
        <w:rFonts w:ascii="Arial" w:hAnsi="Arial" w:hint="default"/>
      </w:rPr>
    </w:lvl>
  </w:abstractNum>
  <w:abstractNum w:abstractNumId="7">
    <w:nsid w:val="0F584B90"/>
    <w:multiLevelType w:val="hybridMultilevel"/>
    <w:tmpl w:val="77A45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D5328"/>
    <w:multiLevelType w:val="hybridMultilevel"/>
    <w:tmpl w:val="EF264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0">
    <w:nsid w:val="15C969BA"/>
    <w:multiLevelType w:val="hybridMultilevel"/>
    <w:tmpl w:val="6AFE01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3">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6">
    <w:nsid w:val="23662D38"/>
    <w:multiLevelType w:val="hybridMultilevel"/>
    <w:tmpl w:val="06C40F2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9640C2"/>
    <w:multiLevelType w:val="hybridMultilevel"/>
    <w:tmpl w:val="F8EAEE4E"/>
    <w:lvl w:ilvl="0" w:tplc="63BC88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7437808"/>
    <w:multiLevelType w:val="hybridMultilevel"/>
    <w:tmpl w:val="760E84A0"/>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9">
    <w:nsid w:val="2A332D27"/>
    <w:multiLevelType w:val="hybridMultilevel"/>
    <w:tmpl w:val="BAA0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57D44D6"/>
    <w:multiLevelType w:val="hybridMultilevel"/>
    <w:tmpl w:val="EB526616"/>
    <w:lvl w:ilvl="0" w:tplc="ED1CC9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C734200"/>
    <w:multiLevelType w:val="hybridMultilevel"/>
    <w:tmpl w:val="E8549658"/>
    <w:lvl w:ilvl="0" w:tplc="39FA7672">
      <w:start w:val="4"/>
      <w:numFmt w:val="bullet"/>
      <w:lvlText w:val="–"/>
      <w:lvlJc w:val="left"/>
      <w:pPr>
        <w:ind w:left="420" w:hanging="420"/>
      </w:pPr>
      <w:rPr>
        <w:rFonts w:ascii="Batang" w:eastAsia="Batang" w:hAnsi="Batang" w:cs="Times New Roman" w:hint="eastAsia"/>
        <w:lang w:val="en-GB"/>
      </w:rPr>
    </w:lvl>
    <w:lvl w:ilvl="1" w:tplc="39FA7672">
      <w:start w:val="4"/>
      <w:numFmt w:val="bullet"/>
      <w:lvlText w:val="–"/>
      <w:lvlJc w:val="left"/>
      <w:pPr>
        <w:ind w:left="840" w:hanging="420"/>
      </w:pPr>
      <w:rPr>
        <w:rFonts w:ascii="Batang" w:eastAsia="Batang" w:hAnsi="Batang" w:cs="Times New Roman" w:hint="eastAsia"/>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9977352"/>
    <w:multiLevelType w:val="hybridMultilevel"/>
    <w:tmpl w:val="6DE8EA1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8C0AF7"/>
    <w:multiLevelType w:val="hybridMultilevel"/>
    <w:tmpl w:val="5F1659D6"/>
    <w:lvl w:ilvl="0" w:tplc="041D0003">
      <w:start w:val="402"/>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015D5A"/>
    <w:multiLevelType w:val="hybridMultilevel"/>
    <w:tmpl w:val="6F36F256"/>
    <w:lvl w:ilvl="0" w:tplc="04090009">
      <w:start w:val="4"/>
      <w:numFmt w:val="bullet"/>
      <w:lvlText w:val="–"/>
      <w:lvlJc w:val="left"/>
      <w:pPr>
        <w:ind w:left="420" w:hanging="420"/>
      </w:pPr>
      <w:rPr>
        <w:rFonts w:ascii="Batang" w:eastAsia="Batang" w:hAnsi="Batang" w:cs="Times New Roman" w:hint="eastAsia"/>
        <w:lang w:val="en-GB"/>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F27135"/>
    <w:multiLevelType w:val="hybridMultilevel"/>
    <w:tmpl w:val="A9326A42"/>
    <w:lvl w:ilvl="0" w:tplc="74A68204">
      <w:start w:val="146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7355E9"/>
    <w:multiLevelType w:val="hybridMultilevel"/>
    <w:tmpl w:val="29B8E754"/>
    <w:lvl w:ilvl="0" w:tplc="04090009">
      <w:start w:val="4"/>
      <w:numFmt w:val="bullet"/>
      <w:lvlText w:val="–"/>
      <w:lvlJc w:val="left"/>
      <w:pPr>
        <w:ind w:left="822" w:hanging="420"/>
      </w:pPr>
      <w:rPr>
        <w:rFonts w:ascii="Batang" w:eastAsia="Batang" w:hAnsi="Batang" w:cs="Times New Roman" w:hint="eastAsia"/>
        <w:lang w:val="en-GB"/>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5">
    <w:nsid w:val="66104016"/>
    <w:multiLevelType w:val="hybridMultilevel"/>
    <w:tmpl w:val="A5F893D8"/>
    <w:lvl w:ilvl="0" w:tplc="4A006DC6">
      <w:start w:val="530"/>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953C17"/>
    <w:multiLevelType w:val="hybridMultilevel"/>
    <w:tmpl w:val="0BDAE9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24ED4"/>
    <w:multiLevelType w:val="hybridMultilevel"/>
    <w:tmpl w:val="AE1CDCE4"/>
    <w:lvl w:ilvl="0" w:tplc="A6F81684">
      <w:start w:val="1"/>
      <w:numFmt w:val="bullet"/>
      <w:lvlText w:val="•"/>
      <w:lvlJc w:val="left"/>
      <w:pPr>
        <w:tabs>
          <w:tab w:val="num" w:pos="720"/>
        </w:tabs>
        <w:ind w:left="720" w:hanging="360"/>
      </w:pPr>
      <w:rPr>
        <w:rFonts w:ascii="Arial" w:hAnsi="Arial" w:hint="default"/>
      </w:rPr>
    </w:lvl>
    <w:lvl w:ilvl="1" w:tplc="42A8AE62" w:tentative="1">
      <w:start w:val="1"/>
      <w:numFmt w:val="bullet"/>
      <w:lvlText w:val="•"/>
      <w:lvlJc w:val="left"/>
      <w:pPr>
        <w:tabs>
          <w:tab w:val="num" w:pos="1440"/>
        </w:tabs>
        <w:ind w:left="1440" w:hanging="360"/>
      </w:pPr>
      <w:rPr>
        <w:rFonts w:ascii="Arial" w:hAnsi="Arial" w:hint="default"/>
      </w:rPr>
    </w:lvl>
    <w:lvl w:ilvl="2" w:tplc="5C2C7852" w:tentative="1">
      <w:start w:val="1"/>
      <w:numFmt w:val="bullet"/>
      <w:lvlText w:val="•"/>
      <w:lvlJc w:val="left"/>
      <w:pPr>
        <w:tabs>
          <w:tab w:val="num" w:pos="2160"/>
        </w:tabs>
        <w:ind w:left="2160" w:hanging="360"/>
      </w:pPr>
      <w:rPr>
        <w:rFonts w:ascii="Arial" w:hAnsi="Arial" w:hint="default"/>
      </w:rPr>
    </w:lvl>
    <w:lvl w:ilvl="3" w:tplc="5ED0AD26" w:tentative="1">
      <w:start w:val="1"/>
      <w:numFmt w:val="bullet"/>
      <w:lvlText w:val="•"/>
      <w:lvlJc w:val="left"/>
      <w:pPr>
        <w:tabs>
          <w:tab w:val="num" w:pos="2880"/>
        </w:tabs>
        <w:ind w:left="2880" w:hanging="360"/>
      </w:pPr>
      <w:rPr>
        <w:rFonts w:ascii="Arial" w:hAnsi="Arial" w:hint="default"/>
      </w:rPr>
    </w:lvl>
    <w:lvl w:ilvl="4" w:tplc="38825D78" w:tentative="1">
      <w:start w:val="1"/>
      <w:numFmt w:val="bullet"/>
      <w:lvlText w:val="•"/>
      <w:lvlJc w:val="left"/>
      <w:pPr>
        <w:tabs>
          <w:tab w:val="num" w:pos="3600"/>
        </w:tabs>
        <w:ind w:left="3600" w:hanging="360"/>
      </w:pPr>
      <w:rPr>
        <w:rFonts w:ascii="Arial" w:hAnsi="Arial" w:hint="default"/>
      </w:rPr>
    </w:lvl>
    <w:lvl w:ilvl="5" w:tplc="2766EE3E" w:tentative="1">
      <w:start w:val="1"/>
      <w:numFmt w:val="bullet"/>
      <w:lvlText w:val="•"/>
      <w:lvlJc w:val="left"/>
      <w:pPr>
        <w:tabs>
          <w:tab w:val="num" w:pos="4320"/>
        </w:tabs>
        <w:ind w:left="4320" w:hanging="360"/>
      </w:pPr>
      <w:rPr>
        <w:rFonts w:ascii="Arial" w:hAnsi="Arial" w:hint="default"/>
      </w:rPr>
    </w:lvl>
    <w:lvl w:ilvl="6" w:tplc="818C7C50" w:tentative="1">
      <w:start w:val="1"/>
      <w:numFmt w:val="bullet"/>
      <w:lvlText w:val="•"/>
      <w:lvlJc w:val="left"/>
      <w:pPr>
        <w:tabs>
          <w:tab w:val="num" w:pos="5040"/>
        </w:tabs>
        <w:ind w:left="5040" w:hanging="360"/>
      </w:pPr>
      <w:rPr>
        <w:rFonts w:ascii="Arial" w:hAnsi="Arial" w:hint="default"/>
      </w:rPr>
    </w:lvl>
    <w:lvl w:ilvl="7" w:tplc="941A5404" w:tentative="1">
      <w:start w:val="1"/>
      <w:numFmt w:val="bullet"/>
      <w:lvlText w:val="•"/>
      <w:lvlJc w:val="left"/>
      <w:pPr>
        <w:tabs>
          <w:tab w:val="num" w:pos="5760"/>
        </w:tabs>
        <w:ind w:left="5760" w:hanging="360"/>
      </w:pPr>
      <w:rPr>
        <w:rFonts w:ascii="Arial" w:hAnsi="Arial" w:hint="default"/>
      </w:rPr>
    </w:lvl>
    <w:lvl w:ilvl="8" w:tplc="A7B080DE" w:tentative="1">
      <w:start w:val="1"/>
      <w:numFmt w:val="bullet"/>
      <w:lvlText w:val="•"/>
      <w:lvlJc w:val="left"/>
      <w:pPr>
        <w:tabs>
          <w:tab w:val="num" w:pos="6480"/>
        </w:tabs>
        <w:ind w:left="6480" w:hanging="360"/>
      </w:pPr>
      <w:rPr>
        <w:rFonts w:ascii="Arial" w:hAnsi="Arial" w:hint="default"/>
      </w:rPr>
    </w:lvl>
  </w:abstractNum>
  <w:abstractNum w:abstractNumId="38">
    <w:nsid w:val="6DD85867"/>
    <w:multiLevelType w:val="hybridMultilevel"/>
    <w:tmpl w:val="FC0C1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987598"/>
    <w:multiLevelType w:val="hybridMultilevel"/>
    <w:tmpl w:val="717E8B3A"/>
    <w:lvl w:ilvl="0" w:tplc="04090009">
      <w:start w:val="1"/>
      <w:numFmt w:val="bullet"/>
      <w:lvlText w:val=""/>
      <w:lvlJc w:val="left"/>
      <w:pPr>
        <w:ind w:left="420" w:hanging="420"/>
      </w:pPr>
      <w:rPr>
        <w:rFonts w:ascii="Wingdings" w:hAnsi="Wingdings" w:hint="default"/>
      </w:rPr>
    </w:lvl>
    <w:lvl w:ilvl="1" w:tplc="AD2E708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F61371"/>
    <w:multiLevelType w:val="hybridMultilevel"/>
    <w:tmpl w:val="AF12E9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1"/>
  </w:num>
  <w:num w:numId="6">
    <w:abstractNumId w:val="26"/>
  </w:num>
  <w:num w:numId="7">
    <w:abstractNumId w:val="33"/>
  </w:num>
  <w:num w:numId="8">
    <w:abstractNumId w:val="31"/>
  </w:num>
  <w:num w:numId="9">
    <w:abstractNumId w:val="40"/>
  </w:num>
  <w:num w:numId="10">
    <w:abstractNumId w:val="20"/>
  </w:num>
  <w:num w:numId="11">
    <w:abstractNumId w:val="25"/>
  </w:num>
  <w:num w:numId="12">
    <w:abstractNumId w:val="24"/>
  </w:num>
  <w:num w:numId="13">
    <w:abstractNumId w:val="14"/>
  </w:num>
  <w:num w:numId="14">
    <w:abstractNumId w:val="21"/>
  </w:num>
  <w:num w:numId="15">
    <w:abstractNumId w:val="29"/>
  </w:num>
  <w:num w:numId="16">
    <w:abstractNumId w:val="27"/>
  </w:num>
  <w:num w:numId="17">
    <w:abstractNumId w:val="39"/>
  </w:num>
  <w:num w:numId="18">
    <w:abstractNumId w:val="16"/>
  </w:num>
  <w:num w:numId="19">
    <w:abstractNumId w:val="23"/>
  </w:num>
  <w:num w:numId="20">
    <w:abstractNumId w:val="17"/>
  </w:num>
  <w:num w:numId="21">
    <w:abstractNumId w:val="4"/>
  </w:num>
  <w:num w:numId="22">
    <w:abstractNumId w:val="32"/>
  </w:num>
  <w:num w:numId="23">
    <w:abstractNumId w:val="38"/>
  </w:num>
  <w:num w:numId="24">
    <w:abstractNumId w:val="7"/>
  </w:num>
  <w:num w:numId="25">
    <w:abstractNumId w:val="28"/>
  </w:num>
  <w:num w:numId="26">
    <w:abstractNumId w:val="35"/>
  </w:num>
  <w:num w:numId="27">
    <w:abstractNumId w:val="34"/>
  </w:num>
  <w:num w:numId="28">
    <w:abstractNumId w:val="19"/>
  </w:num>
  <w:num w:numId="29">
    <w:abstractNumId w:val="36"/>
  </w:num>
  <w:num w:numId="30">
    <w:abstractNumId w:val="15"/>
  </w:num>
  <w:num w:numId="31">
    <w:abstractNumId w:val="6"/>
  </w:num>
  <w:num w:numId="32">
    <w:abstractNumId w:val="5"/>
  </w:num>
  <w:num w:numId="33">
    <w:abstractNumId w:val="1"/>
  </w:num>
  <w:num w:numId="34">
    <w:abstractNumId w:val="9"/>
  </w:num>
  <w:num w:numId="35">
    <w:abstractNumId w:val="18"/>
  </w:num>
  <w:num w:numId="36">
    <w:abstractNumId w:val="2"/>
  </w:num>
  <w:num w:numId="37">
    <w:abstractNumId w:val="12"/>
  </w:num>
  <w:num w:numId="38">
    <w:abstractNumId w:val="10"/>
  </w:num>
  <w:num w:numId="39">
    <w:abstractNumId w:val="37"/>
  </w:num>
  <w:num w:numId="40">
    <w:abstractNumId w:val="8"/>
  </w:num>
  <w:num w:numId="41">
    <w:abstractNumId w:val="30"/>
  </w:num>
  <w:num w:numId="42">
    <w:abstractNumId w:val="41"/>
  </w:num>
  <w:num w:numId="4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0290"/>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EBE"/>
    <w:rsid w:val="00013BFC"/>
    <w:rsid w:val="00014C3A"/>
    <w:rsid w:val="00014EAC"/>
    <w:rsid w:val="000152AA"/>
    <w:rsid w:val="00015FEA"/>
    <w:rsid w:val="00016871"/>
    <w:rsid w:val="00022130"/>
    <w:rsid w:val="000221B2"/>
    <w:rsid w:val="00022F79"/>
    <w:rsid w:val="000245B9"/>
    <w:rsid w:val="000245F7"/>
    <w:rsid w:val="00024DE2"/>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5110"/>
    <w:rsid w:val="0003644E"/>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3314"/>
    <w:rsid w:val="0005345F"/>
    <w:rsid w:val="00054055"/>
    <w:rsid w:val="00055186"/>
    <w:rsid w:val="0005524C"/>
    <w:rsid w:val="000555F0"/>
    <w:rsid w:val="00055E1D"/>
    <w:rsid w:val="000570C6"/>
    <w:rsid w:val="0005716B"/>
    <w:rsid w:val="0005778A"/>
    <w:rsid w:val="00057FC9"/>
    <w:rsid w:val="00060C49"/>
    <w:rsid w:val="0006112B"/>
    <w:rsid w:val="00061915"/>
    <w:rsid w:val="00061D60"/>
    <w:rsid w:val="0006210C"/>
    <w:rsid w:val="00062F40"/>
    <w:rsid w:val="0006429F"/>
    <w:rsid w:val="0006512B"/>
    <w:rsid w:val="00066035"/>
    <w:rsid w:val="000660A9"/>
    <w:rsid w:val="000667CD"/>
    <w:rsid w:val="0006695D"/>
    <w:rsid w:val="00066E22"/>
    <w:rsid w:val="0006725F"/>
    <w:rsid w:val="000677E3"/>
    <w:rsid w:val="00070440"/>
    <w:rsid w:val="00070E85"/>
    <w:rsid w:val="000710AF"/>
    <w:rsid w:val="00072C34"/>
    <w:rsid w:val="0007340D"/>
    <w:rsid w:val="0007366C"/>
    <w:rsid w:val="00073674"/>
    <w:rsid w:val="00074BEF"/>
    <w:rsid w:val="00075C32"/>
    <w:rsid w:val="000763B8"/>
    <w:rsid w:val="00076FF8"/>
    <w:rsid w:val="00077F8F"/>
    <w:rsid w:val="00080512"/>
    <w:rsid w:val="000814FC"/>
    <w:rsid w:val="0008176E"/>
    <w:rsid w:val="000819E1"/>
    <w:rsid w:val="00082142"/>
    <w:rsid w:val="00082298"/>
    <w:rsid w:val="00082CB6"/>
    <w:rsid w:val="00082DE2"/>
    <w:rsid w:val="00083431"/>
    <w:rsid w:val="000835D2"/>
    <w:rsid w:val="000838B2"/>
    <w:rsid w:val="00083B33"/>
    <w:rsid w:val="0008435C"/>
    <w:rsid w:val="000868B0"/>
    <w:rsid w:val="00086C73"/>
    <w:rsid w:val="000874DD"/>
    <w:rsid w:val="000876C4"/>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3F2"/>
    <w:rsid w:val="000A08E9"/>
    <w:rsid w:val="000A1F42"/>
    <w:rsid w:val="000A2169"/>
    <w:rsid w:val="000A2AFD"/>
    <w:rsid w:val="000A307C"/>
    <w:rsid w:val="000A336F"/>
    <w:rsid w:val="000A3BE8"/>
    <w:rsid w:val="000A3F1E"/>
    <w:rsid w:val="000A41B8"/>
    <w:rsid w:val="000A5A8D"/>
    <w:rsid w:val="000A5F06"/>
    <w:rsid w:val="000A664E"/>
    <w:rsid w:val="000A6B55"/>
    <w:rsid w:val="000A6D0B"/>
    <w:rsid w:val="000A701B"/>
    <w:rsid w:val="000A73BC"/>
    <w:rsid w:val="000A7C23"/>
    <w:rsid w:val="000B0FC7"/>
    <w:rsid w:val="000B1547"/>
    <w:rsid w:val="000B195A"/>
    <w:rsid w:val="000B331E"/>
    <w:rsid w:val="000B333E"/>
    <w:rsid w:val="000B3702"/>
    <w:rsid w:val="000B39A0"/>
    <w:rsid w:val="000B3F21"/>
    <w:rsid w:val="000B4186"/>
    <w:rsid w:val="000B53E7"/>
    <w:rsid w:val="000B5DAA"/>
    <w:rsid w:val="000B5F62"/>
    <w:rsid w:val="000B6524"/>
    <w:rsid w:val="000B7BCF"/>
    <w:rsid w:val="000C0D4F"/>
    <w:rsid w:val="000C3D47"/>
    <w:rsid w:val="000C3E71"/>
    <w:rsid w:val="000C40AD"/>
    <w:rsid w:val="000C6745"/>
    <w:rsid w:val="000C6821"/>
    <w:rsid w:val="000D02D4"/>
    <w:rsid w:val="000D1272"/>
    <w:rsid w:val="000D1DFE"/>
    <w:rsid w:val="000D2B3B"/>
    <w:rsid w:val="000D31AB"/>
    <w:rsid w:val="000D4342"/>
    <w:rsid w:val="000D44BC"/>
    <w:rsid w:val="000D49A5"/>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445D"/>
    <w:rsid w:val="000E45B5"/>
    <w:rsid w:val="000E4ACF"/>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105E9"/>
    <w:rsid w:val="001115BB"/>
    <w:rsid w:val="001118ED"/>
    <w:rsid w:val="00111AD6"/>
    <w:rsid w:val="00111AFB"/>
    <w:rsid w:val="001125BC"/>
    <w:rsid w:val="001126F3"/>
    <w:rsid w:val="00112A64"/>
    <w:rsid w:val="001132BF"/>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313"/>
    <w:rsid w:val="001423A1"/>
    <w:rsid w:val="001429A5"/>
    <w:rsid w:val="00142C7A"/>
    <w:rsid w:val="0014327D"/>
    <w:rsid w:val="00143BF4"/>
    <w:rsid w:val="001449B1"/>
    <w:rsid w:val="00144EA5"/>
    <w:rsid w:val="001469BF"/>
    <w:rsid w:val="00146F4D"/>
    <w:rsid w:val="0014776E"/>
    <w:rsid w:val="00150362"/>
    <w:rsid w:val="00150A0E"/>
    <w:rsid w:val="00150BD5"/>
    <w:rsid w:val="00150D33"/>
    <w:rsid w:val="00151151"/>
    <w:rsid w:val="0015191C"/>
    <w:rsid w:val="00151AF9"/>
    <w:rsid w:val="00151D32"/>
    <w:rsid w:val="001520A9"/>
    <w:rsid w:val="0015257A"/>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10"/>
    <w:rsid w:val="00162F4C"/>
    <w:rsid w:val="001632A5"/>
    <w:rsid w:val="00163876"/>
    <w:rsid w:val="00163E3E"/>
    <w:rsid w:val="001656D7"/>
    <w:rsid w:val="00165C2A"/>
    <w:rsid w:val="00166302"/>
    <w:rsid w:val="00167222"/>
    <w:rsid w:val="00167D07"/>
    <w:rsid w:val="001705BC"/>
    <w:rsid w:val="00170605"/>
    <w:rsid w:val="00173538"/>
    <w:rsid w:val="00173663"/>
    <w:rsid w:val="00173A22"/>
    <w:rsid w:val="00173BAA"/>
    <w:rsid w:val="001741A0"/>
    <w:rsid w:val="00174AAF"/>
    <w:rsid w:val="0017556C"/>
    <w:rsid w:val="001762D8"/>
    <w:rsid w:val="00176633"/>
    <w:rsid w:val="00180F99"/>
    <w:rsid w:val="0018227C"/>
    <w:rsid w:val="00182614"/>
    <w:rsid w:val="00183093"/>
    <w:rsid w:val="001830C6"/>
    <w:rsid w:val="00183255"/>
    <w:rsid w:val="001836BD"/>
    <w:rsid w:val="00183902"/>
    <w:rsid w:val="00184AA6"/>
    <w:rsid w:val="00184FEE"/>
    <w:rsid w:val="0018518F"/>
    <w:rsid w:val="00187BE9"/>
    <w:rsid w:val="001901D2"/>
    <w:rsid w:val="0019021B"/>
    <w:rsid w:val="001910C3"/>
    <w:rsid w:val="00191868"/>
    <w:rsid w:val="0019327D"/>
    <w:rsid w:val="0019397C"/>
    <w:rsid w:val="00193D8D"/>
    <w:rsid w:val="00194CD0"/>
    <w:rsid w:val="001958F7"/>
    <w:rsid w:val="00196C5A"/>
    <w:rsid w:val="00196DA6"/>
    <w:rsid w:val="00197C79"/>
    <w:rsid w:val="001A085B"/>
    <w:rsid w:val="001A10F2"/>
    <w:rsid w:val="001A1935"/>
    <w:rsid w:val="001A2417"/>
    <w:rsid w:val="001A2EFE"/>
    <w:rsid w:val="001A38B6"/>
    <w:rsid w:val="001A40DB"/>
    <w:rsid w:val="001A4D20"/>
    <w:rsid w:val="001A561D"/>
    <w:rsid w:val="001A64DB"/>
    <w:rsid w:val="001A7C61"/>
    <w:rsid w:val="001B06DB"/>
    <w:rsid w:val="001B11E9"/>
    <w:rsid w:val="001B1696"/>
    <w:rsid w:val="001B17C6"/>
    <w:rsid w:val="001B1E3B"/>
    <w:rsid w:val="001B3CDB"/>
    <w:rsid w:val="001B3EB5"/>
    <w:rsid w:val="001B3F69"/>
    <w:rsid w:val="001B4888"/>
    <w:rsid w:val="001B49C9"/>
    <w:rsid w:val="001B4A8F"/>
    <w:rsid w:val="001B50AB"/>
    <w:rsid w:val="001B5122"/>
    <w:rsid w:val="001B514F"/>
    <w:rsid w:val="001B69F2"/>
    <w:rsid w:val="001C0967"/>
    <w:rsid w:val="001C09AD"/>
    <w:rsid w:val="001C1185"/>
    <w:rsid w:val="001C12E0"/>
    <w:rsid w:val="001C1766"/>
    <w:rsid w:val="001C383A"/>
    <w:rsid w:val="001C3A58"/>
    <w:rsid w:val="001C455D"/>
    <w:rsid w:val="001C5DC7"/>
    <w:rsid w:val="001C639A"/>
    <w:rsid w:val="001C6AFD"/>
    <w:rsid w:val="001C7DDC"/>
    <w:rsid w:val="001D0DF6"/>
    <w:rsid w:val="001D2054"/>
    <w:rsid w:val="001D2580"/>
    <w:rsid w:val="001D2DE9"/>
    <w:rsid w:val="001D2E70"/>
    <w:rsid w:val="001D34EC"/>
    <w:rsid w:val="001D460E"/>
    <w:rsid w:val="001D4712"/>
    <w:rsid w:val="001D57EC"/>
    <w:rsid w:val="001D5FFA"/>
    <w:rsid w:val="001D6235"/>
    <w:rsid w:val="001D626B"/>
    <w:rsid w:val="001D6E80"/>
    <w:rsid w:val="001D729D"/>
    <w:rsid w:val="001D7303"/>
    <w:rsid w:val="001D7450"/>
    <w:rsid w:val="001D7BAB"/>
    <w:rsid w:val="001E14C1"/>
    <w:rsid w:val="001E1C9F"/>
    <w:rsid w:val="001E1F49"/>
    <w:rsid w:val="001E2DB2"/>
    <w:rsid w:val="001E2F35"/>
    <w:rsid w:val="001E4049"/>
    <w:rsid w:val="001E5104"/>
    <w:rsid w:val="001E5510"/>
    <w:rsid w:val="001E5957"/>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EE3"/>
    <w:rsid w:val="00211D12"/>
    <w:rsid w:val="0021248D"/>
    <w:rsid w:val="00212F8E"/>
    <w:rsid w:val="00212F94"/>
    <w:rsid w:val="00214131"/>
    <w:rsid w:val="002142DC"/>
    <w:rsid w:val="0021455D"/>
    <w:rsid w:val="002148BD"/>
    <w:rsid w:val="00215B64"/>
    <w:rsid w:val="00215FF9"/>
    <w:rsid w:val="002161F9"/>
    <w:rsid w:val="00216EA5"/>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59D"/>
    <w:rsid w:val="00245949"/>
    <w:rsid w:val="00245F47"/>
    <w:rsid w:val="00246ADE"/>
    <w:rsid w:val="00247359"/>
    <w:rsid w:val="0025242A"/>
    <w:rsid w:val="002525F1"/>
    <w:rsid w:val="002529DD"/>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47A0"/>
    <w:rsid w:val="002747EC"/>
    <w:rsid w:val="00274D9C"/>
    <w:rsid w:val="002765F0"/>
    <w:rsid w:val="00276BFC"/>
    <w:rsid w:val="00280784"/>
    <w:rsid w:val="00281862"/>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BB8"/>
    <w:rsid w:val="002C3CC3"/>
    <w:rsid w:val="002C4963"/>
    <w:rsid w:val="002C4CDF"/>
    <w:rsid w:val="002C4FED"/>
    <w:rsid w:val="002C57AE"/>
    <w:rsid w:val="002C6261"/>
    <w:rsid w:val="002C6866"/>
    <w:rsid w:val="002C7268"/>
    <w:rsid w:val="002C7B24"/>
    <w:rsid w:val="002D1439"/>
    <w:rsid w:val="002D1C02"/>
    <w:rsid w:val="002D1C86"/>
    <w:rsid w:val="002D24CF"/>
    <w:rsid w:val="002D2AF5"/>
    <w:rsid w:val="002D4B6D"/>
    <w:rsid w:val="002D6704"/>
    <w:rsid w:val="002D6A87"/>
    <w:rsid w:val="002D6A88"/>
    <w:rsid w:val="002D6AFB"/>
    <w:rsid w:val="002E10E0"/>
    <w:rsid w:val="002E1992"/>
    <w:rsid w:val="002E288B"/>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4965"/>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2277"/>
    <w:rsid w:val="0032228C"/>
    <w:rsid w:val="003223B5"/>
    <w:rsid w:val="00322833"/>
    <w:rsid w:val="00323624"/>
    <w:rsid w:val="00324838"/>
    <w:rsid w:val="00324F6D"/>
    <w:rsid w:val="003250D5"/>
    <w:rsid w:val="0032511A"/>
    <w:rsid w:val="003253F2"/>
    <w:rsid w:val="003256D8"/>
    <w:rsid w:val="00326069"/>
    <w:rsid w:val="003268EF"/>
    <w:rsid w:val="00327E73"/>
    <w:rsid w:val="00330B0B"/>
    <w:rsid w:val="003310C6"/>
    <w:rsid w:val="00331260"/>
    <w:rsid w:val="00331D51"/>
    <w:rsid w:val="003323AD"/>
    <w:rsid w:val="00332751"/>
    <w:rsid w:val="00333579"/>
    <w:rsid w:val="003335A4"/>
    <w:rsid w:val="003338EE"/>
    <w:rsid w:val="00334055"/>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EFE"/>
    <w:rsid w:val="00357F86"/>
    <w:rsid w:val="00360CE4"/>
    <w:rsid w:val="00361244"/>
    <w:rsid w:val="0036231A"/>
    <w:rsid w:val="00363830"/>
    <w:rsid w:val="00363E2C"/>
    <w:rsid w:val="0036531D"/>
    <w:rsid w:val="0036553A"/>
    <w:rsid w:val="0036595D"/>
    <w:rsid w:val="00365A0D"/>
    <w:rsid w:val="00366350"/>
    <w:rsid w:val="00366B04"/>
    <w:rsid w:val="00367496"/>
    <w:rsid w:val="00367BC5"/>
    <w:rsid w:val="00367E81"/>
    <w:rsid w:val="00370018"/>
    <w:rsid w:val="003705B9"/>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A7C"/>
    <w:rsid w:val="00377B23"/>
    <w:rsid w:val="00381F50"/>
    <w:rsid w:val="0038397D"/>
    <w:rsid w:val="00384412"/>
    <w:rsid w:val="003853D4"/>
    <w:rsid w:val="0038589F"/>
    <w:rsid w:val="003868CF"/>
    <w:rsid w:val="00386BD0"/>
    <w:rsid w:val="00386C87"/>
    <w:rsid w:val="00386E6C"/>
    <w:rsid w:val="0038778A"/>
    <w:rsid w:val="00387A23"/>
    <w:rsid w:val="00387D0F"/>
    <w:rsid w:val="00390AC2"/>
    <w:rsid w:val="00390C1B"/>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1627"/>
    <w:rsid w:val="003B2869"/>
    <w:rsid w:val="003B2A83"/>
    <w:rsid w:val="003B3C3C"/>
    <w:rsid w:val="003B4BA8"/>
    <w:rsid w:val="003C0893"/>
    <w:rsid w:val="003C0EF3"/>
    <w:rsid w:val="003C25D6"/>
    <w:rsid w:val="003C2A22"/>
    <w:rsid w:val="003C2E19"/>
    <w:rsid w:val="003C3ED7"/>
    <w:rsid w:val="003C4186"/>
    <w:rsid w:val="003C4E37"/>
    <w:rsid w:val="003C525D"/>
    <w:rsid w:val="003C5F99"/>
    <w:rsid w:val="003C606E"/>
    <w:rsid w:val="003C64B0"/>
    <w:rsid w:val="003C7473"/>
    <w:rsid w:val="003C7980"/>
    <w:rsid w:val="003D027B"/>
    <w:rsid w:val="003D0FD0"/>
    <w:rsid w:val="003D167E"/>
    <w:rsid w:val="003D18E0"/>
    <w:rsid w:val="003D375C"/>
    <w:rsid w:val="003D426D"/>
    <w:rsid w:val="003D4B9E"/>
    <w:rsid w:val="003D5047"/>
    <w:rsid w:val="003D62C7"/>
    <w:rsid w:val="003D740E"/>
    <w:rsid w:val="003D7538"/>
    <w:rsid w:val="003E0BD8"/>
    <w:rsid w:val="003E147E"/>
    <w:rsid w:val="003E16BE"/>
    <w:rsid w:val="003E2B8C"/>
    <w:rsid w:val="003E308E"/>
    <w:rsid w:val="003E3886"/>
    <w:rsid w:val="003E3AC8"/>
    <w:rsid w:val="003E3D08"/>
    <w:rsid w:val="003E46F8"/>
    <w:rsid w:val="003E47C8"/>
    <w:rsid w:val="003E4E02"/>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59"/>
    <w:rsid w:val="003F42E9"/>
    <w:rsid w:val="003F4572"/>
    <w:rsid w:val="003F46A7"/>
    <w:rsid w:val="003F46B0"/>
    <w:rsid w:val="003F5375"/>
    <w:rsid w:val="003F5935"/>
    <w:rsid w:val="003F7DE6"/>
    <w:rsid w:val="004001D8"/>
    <w:rsid w:val="004003FB"/>
    <w:rsid w:val="00400A9E"/>
    <w:rsid w:val="0040131E"/>
    <w:rsid w:val="00401855"/>
    <w:rsid w:val="004024D9"/>
    <w:rsid w:val="0040283B"/>
    <w:rsid w:val="00402B47"/>
    <w:rsid w:val="00403716"/>
    <w:rsid w:val="00404329"/>
    <w:rsid w:val="00404797"/>
    <w:rsid w:val="004048AD"/>
    <w:rsid w:val="00404996"/>
    <w:rsid w:val="00404C8E"/>
    <w:rsid w:val="004050EE"/>
    <w:rsid w:val="00406201"/>
    <w:rsid w:val="004065D3"/>
    <w:rsid w:val="00407356"/>
    <w:rsid w:val="004075F2"/>
    <w:rsid w:val="0041003C"/>
    <w:rsid w:val="00410152"/>
    <w:rsid w:val="00410263"/>
    <w:rsid w:val="00410FA1"/>
    <w:rsid w:val="004111E9"/>
    <w:rsid w:val="0041142B"/>
    <w:rsid w:val="00411CFE"/>
    <w:rsid w:val="00413C9B"/>
    <w:rsid w:val="00414666"/>
    <w:rsid w:val="00414E83"/>
    <w:rsid w:val="004153F6"/>
    <w:rsid w:val="00415C63"/>
    <w:rsid w:val="00416317"/>
    <w:rsid w:val="0041775C"/>
    <w:rsid w:val="00417F03"/>
    <w:rsid w:val="00420116"/>
    <w:rsid w:val="00420F6C"/>
    <w:rsid w:val="00421300"/>
    <w:rsid w:val="00421921"/>
    <w:rsid w:val="004226EA"/>
    <w:rsid w:val="0042292C"/>
    <w:rsid w:val="004233B5"/>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FA4"/>
    <w:rsid w:val="0046567F"/>
    <w:rsid w:val="00467C10"/>
    <w:rsid w:val="00467D44"/>
    <w:rsid w:val="00470F84"/>
    <w:rsid w:val="0047103E"/>
    <w:rsid w:val="00471D9F"/>
    <w:rsid w:val="004727C2"/>
    <w:rsid w:val="004730AA"/>
    <w:rsid w:val="004732E7"/>
    <w:rsid w:val="00473438"/>
    <w:rsid w:val="00474597"/>
    <w:rsid w:val="00474999"/>
    <w:rsid w:val="00477455"/>
    <w:rsid w:val="00477F3C"/>
    <w:rsid w:val="0048095D"/>
    <w:rsid w:val="00480D70"/>
    <w:rsid w:val="0048122D"/>
    <w:rsid w:val="00482346"/>
    <w:rsid w:val="004839DA"/>
    <w:rsid w:val="00483A50"/>
    <w:rsid w:val="0048415E"/>
    <w:rsid w:val="00484480"/>
    <w:rsid w:val="00485281"/>
    <w:rsid w:val="0048553E"/>
    <w:rsid w:val="004859D9"/>
    <w:rsid w:val="00486410"/>
    <w:rsid w:val="00486923"/>
    <w:rsid w:val="00486B58"/>
    <w:rsid w:val="00487138"/>
    <w:rsid w:val="00487E17"/>
    <w:rsid w:val="00492040"/>
    <w:rsid w:val="004926A2"/>
    <w:rsid w:val="004928E4"/>
    <w:rsid w:val="00492C60"/>
    <w:rsid w:val="00492E14"/>
    <w:rsid w:val="004934E6"/>
    <w:rsid w:val="00493A73"/>
    <w:rsid w:val="004948D8"/>
    <w:rsid w:val="00494C53"/>
    <w:rsid w:val="00495588"/>
    <w:rsid w:val="0049558B"/>
    <w:rsid w:val="00495AF2"/>
    <w:rsid w:val="004960AD"/>
    <w:rsid w:val="004964C8"/>
    <w:rsid w:val="004967E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16D"/>
    <w:rsid w:val="004A3E27"/>
    <w:rsid w:val="004A48B9"/>
    <w:rsid w:val="004A494E"/>
    <w:rsid w:val="004A49CC"/>
    <w:rsid w:val="004A4EBE"/>
    <w:rsid w:val="004A6575"/>
    <w:rsid w:val="004A71F5"/>
    <w:rsid w:val="004A7684"/>
    <w:rsid w:val="004A794B"/>
    <w:rsid w:val="004A7BF0"/>
    <w:rsid w:val="004B07B7"/>
    <w:rsid w:val="004B10E6"/>
    <w:rsid w:val="004B1AF3"/>
    <w:rsid w:val="004B24C1"/>
    <w:rsid w:val="004B260E"/>
    <w:rsid w:val="004B427F"/>
    <w:rsid w:val="004B461D"/>
    <w:rsid w:val="004B47CA"/>
    <w:rsid w:val="004B4DC5"/>
    <w:rsid w:val="004B53B1"/>
    <w:rsid w:val="004B5C84"/>
    <w:rsid w:val="004B5DC2"/>
    <w:rsid w:val="004B623C"/>
    <w:rsid w:val="004B671D"/>
    <w:rsid w:val="004B6FC5"/>
    <w:rsid w:val="004C101D"/>
    <w:rsid w:val="004C1D83"/>
    <w:rsid w:val="004C1E05"/>
    <w:rsid w:val="004C1FF5"/>
    <w:rsid w:val="004C313C"/>
    <w:rsid w:val="004C4A0F"/>
    <w:rsid w:val="004C646D"/>
    <w:rsid w:val="004C7AA5"/>
    <w:rsid w:val="004C7CE8"/>
    <w:rsid w:val="004C7E33"/>
    <w:rsid w:val="004D0B40"/>
    <w:rsid w:val="004D0FCF"/>
    <w:rsid w:val="004D1592"/>
    <w:rsid w:val="004D3578"/>
    <w:rsid w:val="004D380D"/>
    <w:rsid w:val="004D3F5A"/>
    <w:rsid w:val="004D5E44"/>
    <w:rsid w:val="004D6AF0"/>
    <w:rsid w:val="004D6C6D"/>
    <w:rsid w:val="004D71BF"/>
    <w:rsid w:val="004D7DDA"/>
    <w:rsid w:val="004D7FAF"/>
    <w:rsid w:val="004E0A61"/>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384"/>
    <w:rsid w:val="004F2817"/>
    <w:rsid w:val="004F3514"/>
    <w:rsid w:val="004F38F6"/>
    <w:rsid w:val="004F4734"/>
    <w:rsid w:val="004F48FB"/>
    <w:rsid w:val="004F6160"/>
    <w:rsid w:val="004F700D"/>
    <w:rsid w:val="004F7951"/>
    <w:rsid w:val="004F7DC3"/>
    <w:rsid w:val="0050121C"/>
    <w:rsid w:val="00501376"/>
    <w:rsid w:val="00501876"/>
    <w:rsid w:val="00501D77"/>
    <w:rsid w:val="00502253"/>
    <w:rsid w:val="00502757"/>
    <w:rsid w:val="005030D3"/>
    <w:rsid w:val="00503171"/>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2A93"/>
    <w:rsid w:val="005233A3"/>
    <w:rsid w:val="005233B9"/>
    <w:rsid w:val="00523D19"/>
    <w:rsid w:val="00524BB6"/>
    <w:rsid w:val="00524FDD"/>
    <w:rsid w:val="005250BA"/>
    <w:rsid w:val="0052540B"/>
    <w:rsid w:val="00527068"/>
    <w:rsid w:val="0052722D"/>
    <w:rsid w:val="00530595"/>
    <w:rsid w:val="00531BBF"/>
    <w:rsid w:val="005320AA"/>
    <w:rsid w:val="00532622"/>
    <w:rsid w:val="005327CE"/>
    <w:rsid w:val="00532A68"/>
    <w:rsid w:val="0053493D"/>
    <w:rsid w:val="00534DA0"/>
    <w:rsid w:val="00536059"/>
    <w:rsid w:val="005367BB"/>
    <w:rsid w:val="00536FEC"/>
    <w:rsid w:val="00540181"/>
    <w:rsid w:val="005404A5"/>
    <w:rsid w:val="00540E20"/>
    <w:rsid w:val="005413D6"/>
    <w:rsid w:val="00541C12"/>
    <w:rsid w:val="00541D10"/>
    <w:rsid w:val="00542069"/>
    <w:rsid w:val="00543247"/>
    <w:rsid w:val="005432EC"/>
    <w:rsid w:val="005437CA"/>
    <w:rsid w:val="00543D13"/>
    <w:rsid w:val="00543E6C"/>
    <w:rsid w:val="00545E8E"/>
    <w:rsid w:val="0054670D"/>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2F2D"/>
    <w:rsid w:val="00553874"/>
    <w:rsid w:val="00553C12"/>
    <w:rsid w:val="00555537"/>
    <w:rsid w:val="005574A3"/>
    <w:rsid w:val="00557F1B"/>
    <w:rsid w:val="00560312"/>
    <w:rsid w:val="0056123E"/>
    <w:rsid w:val="0056214E"/>
    <w:rsid w:val="005628A6"/>
    <w:rsid w:val="0056291F"/>
    <w:rsid w:val="005631B3"/>
    <w:rsid w:val="0056387E"/>
    <w:rsid w:val="00564797"/>
    <w:rsid w:val="00565065"/>
    <w:rsid w:val="00565087"/>
    <w:rsid w:val="0056573F"/>
    <w:rsid w:val="005657DA"/>
    <w:rsid w:val="00565924"/>
    <w:rsid w:val="00565E25"/>
    <w:rsid w:val="005669C3"/>
    <w:rsid w:val="005673BB"/>
    <w:rsid w:val="005713D1"/>
    <w:rsid w:val="00572814"/>
    <w:rsid w:val="0057291E"/>
    <w:rsid w:val="00572B16"/>
    <w:rsid w:val="00572CA9"/>
    <w:rsid w:val="00572E31"/>
    <w:rsid w:val="00573C0A"/>
    <w:rsid w:val="00573CE5"/>
    <w:rsid w:val="005741FD"/>
    <w:rsid w:val="00574B39"/>
    <w:rsid w:val="00574DCC"/>
    <w:rsid w:val="00575E7D"/>
    <w:rsid w:val="0057668C"/>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90457"/>
    <w:rsid w:val="00590B49"/>
    <w:rsid w:val="00590DAE"/>
    <w:rsid w:val="00590E86"/>
    <w:rsid w:val="005917E8"/>
    <w:rsid w:val="005926F0"/>
    <w:rsid w:val="00593D26"/>
    <w:rsid w:val="0059413F"/>
    <w:rsid w:val="005952F5"/>
    <w:rsid w:val="005963D8"/>
    <w:rsid w:val="00597283"/>
    <w:rsid w:val="00597C8B"/>
    <w:rsid w:val="005A02DE"/>
    <w:rsid w:val="005A055E"/>
    <w:rsid w:val="005A06E6"/>
    <w:rsid w:val="005A0711"/>
    <w:rsid w:val="005A0B48"/>
    <w:rsid w:val="005A1B52"/>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6A89"/>
    <w:rsid w:val="005B6D95"/>
    <w:rsid w:val="005B6E64"/>
    <w:rsid w:val="005B707E"/>
    <w:rsid w:val="005B7EC5"/>
    <w:rsid w:val="005C0BFD"/>
    <w:rsid w:val="005C0F5C"/>
    <w:rsid w:val="005C28CD"/>
    <w:rsid w:val="005C2BCF"/>
    <w:rsid w:val="005C2CF4"/>
    <w:rsid w:val="005C375A"/>
    <w:rsid w:val="005C39EC"/>
    <w:rsid w:val="005C3F79"/>
    <w:rsid w:val="005C420B"/>
    <w:rsid w:val="005C48C2"/>
    <w:rsid w:val="005C4AF4"/>
    <w:rsid w:val="005C5843"/>
    <w:rsid w:val="005C5F09"/>
    <w:rsid w:val="005C6775"/>
    <w:rsid w:val="005C6AB4"/>
    <w:rsid w:val="005C7657"/>
    <w:rsid w:val="005C7945"/>
    <w:rsid w:val="005D0074"/>
    <w:rsid w:val="005D133F"/>
    <w:rsid w:val="005D2FD7"/>
    <w:rsid w:val="005D30A3"/>
    <w:rsid w:val="005D30FE"/>
    <w:rsid w:val="005D3945"/>
    <w:rsid w:val="005D44BA"/>
    <w:rsid w:val="005D4F40"/>
    <w:rsid w:val="005D54B6"/>
    <w:rsid w:val="005D5585"/>
    <w:rsid w:val="005D6303"/>
    <w:rsid w:val="005D7D26"/>
    <w:rsid w:val="005D7E89"/>
    <w:rsid w:val="005E11FC"/>
    <w:rsid w:val="005E14E0"/>
    <w:rsid w:val="005E2427"/>
    <w:rsid w:val="005E2AF1"/>
    <w:rsid w:val="005E3015"/>
    <w:rsid w:val="005E3588"/>
    <w:rsid w:val="005E3F83"/>
    <w:rsid w:val="005E4296"/>
    <w:rsid w:val="005E4BC8"/>
    <w:rsid w:val="005E5F21"/>
    <w:rsid w:val="005E6424"/>
    <w:rsid w:val="005E6BED"/>
    <w:rsid w:val="005F059A"/>
    <w:rsid w:val="005F06AA"/>
    <w:rsid w:val="005F2300"/>
    <w:rsid w:val="005F233D"/>
    <w:rsid w:val="005F2D2A"/>
    <w:rsid w:val="005F409A"/>
    <w:rsid w:val="005F4214"/>
    <w:rsid w:val="005F4894"/>
    <w:rsid w:val="005F4A28"/>
    <w:rsid w:val="005F577C"/>
    <w:rsid w:val="005F5B80"/>
    <w:rsid w:val="005F6281"/>
    <w:rsid w:val="005F658B"/>
    <w:rsid w:val="005F6CAB"/>
    <w:rsid w:val="005F71DF"/>
    <w:rsid w:val="0060042F"/>
    <w:rsid w:val="00600A66"/>
    <w:rsid w:val="00601283"/>
    <w:rsid w:val="0060155B"/>
    <w:rsid w:val="00601CC6"/>
    <w:rsid w:val="00602729"/>
    <w:rsid w:val="00603184"/>
    <w:rsid w:val="006039E9"/>
    <w:rsid w:val="00603DF5"/>
    <w:rsid w:val="006055FB"/>
    <w:rsid w:val="00605E0B"/>
    <w:rsid w:val="00606863"/>
    <w:rsid w:val="0060746D"/>
    <w:rsid w:val="006077AC"/>
    <w:rsid w:val="00610352"/>
    <w:rsid w:val="006103C3"/>
    <w:rsid w:val="0061135C"/>
    <w:rsid w:val="00611549"/>
    <w:rsid w:val="00611566"/>
    <w:rsid w:val="00611A2A"/>
    <w:rsid w:val="00612040"/>
    <w:rsid w:val="006130DC"/>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AD"/>
    <w:rsid w:val="006750CA"/>
    <w:rsid w:val="00675D99"/>
    <w:rsid w:val="00677E6C"/>
    <w:rsid w:val="00677F3A"/>
    <w:rsid w:val="006805E0"/>
    <w:rsid w:val="006806F9"/>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90589"/>
    <w:rsid w:val="00690C52"/>
    <w:rsid w:val="00690DEE"/>
    <w:rsid w:val="0069143F"/>
    <w:rsid w:val="00691585"/>
    <w:rsid w:val="006922D7"/>
    <w:rsid w:val="00692753"/>
    <w:rsid w:val="00693140"/>
    <w:rsid w:val="006935B0"/>
    <w:rsid w:val="00693A5A"/>
    <w:rsid w:val="006941A7"/>
    <w:rsid w:val="00695927"/>
    <w:rsid w:val="00696B18"/>
    <w:rsid w:val="00696D4D"/>
    <w:rsid w:val="00696DD6"/>
    <w:rsid w:val="006A045A"/>
    <w:rsid w:val="006A0561"/>
    <w:rsid w:val="006A0F02"/>
    <w:rsid w:val="006A117E"/>
    <w:rsid w:val="006A11FC"/>
    <w:rsid w:val="006A1E57"/>
    <w:rsid w:val="006A1EF6"/>
    <w:rsid w:val="006A2F40"/>
    <w:rsid w:val="006A45B6"/>
    <w:rsid w:val="006A4E87"/>
    <w:rsid w:val="006A5A39"/>
    <w:rsid w:val="006A5E67"/>
    <w:rsid w:val="006A7DA5"/>
    <w:rsid w:val="006B09D5"/>
    <w:rsid w:val="006B12C2"/>
    <w:rsid w:val="006B14C3"/>
    <w:rsid w:val="006B14CC"/>
    <w:rsid w:val="006B1CAF"/>
    <w:rsid w:val="006B1ECD"/>
    <w:rsid w:val="006B3507"/>
    <w:rsid w:val="006B35A1"/>
    <w:rsid w:val="006B4092"/>
    <w:rsid w:val="006B419F"/>
    <w:rsid w:val="006B448D"/>
    <w:rsid w:val="006B47AE"/>
    <w:rsid w:val="006B4A29"/>
    <w:rsid w:val="006B578B"/>
    <w:rsid w:val="006B57BF"/>
    <w:rsid w:val="006B5E68"/>
    <w:rsid w:val="006B6136"/>
    <w:rsid w:val="006B616A"/>
    <w:rsid w:val="006B6243"/>
    <w:rsid w:val="006B6AD2"/>
    <w:rsid w:val="006B6C85"/>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342"/>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18A4"/>
    <w:rsid w:val="006E1A9A"/>
    <w:rsid w:val="006E1B58"/>
    <w:rsid w:val="006E1D18"/>
    <w:rsid w:val="006E442B"/>
    <w:rsid w:val="006E448C"/>
    <w:rsid w:val="006E4570"/>
    <w:rsid w:val="006E4A2D"/>
    <w:rsid w:val="006E56CE"/>
    <w:rsid w:val="006E57A1"/>
    <w:rsid w:val="006E5C4F"/>
    <w:rsid w:val="006E6C00"/>
    <w:rsid w:val="006E74E6"/>
    <w:rsid w:val="006F0408"/>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BD"/>
    <w:rsid w:val="007052C8"/>
    <w:rsid w:val="007052D0"/>
    <w:rsid w:val="00705D6E"/>
    <w:rsid w:val="007060F2"/>
    <w:rsid w:val="00706205"/>
    <w:rsid w:val="00707055"/>
    <w:rsid w:val="00707124"/>
    <w:rsid w:val="007074E3"/>
    <w:rsid w:val="007102E9"/>
    <w:rsid w:val="00710DCF"/>
    <w:rsid w:val="00712061"/>
    <w:rsid w:val="00712259"/>
    <w:rsid w:val="0071243F"/>
    <w:rsid w:val="00715414"/>
    <w:rsid w:val="00716018"/>
    <w:rsid w:val="00716189"/>
    <w:rsid w:val="007166A1"/>
    <w:rsid w:val="00720DBD"/>
    <w:rsid w:val="00720F9F"/>
    <w:rsid w:val="00721101"/>
    <w:rsid w:val="00721A23"/>
    <w:rsid w:val="00721CA3"/>
    <w:rsid w:val="007224A1"/>
    <w:rsid w:val="007225DD"/>
    <w:rsid w:val="0072362C"/>
    <w:rsid w:val="00723C4F"/>
    <w:rsid w:val="00724418"/>
    <w:rsid w:val="007248B7"/>
    <w:rsid w:val="007248DA"/>
    <w:rsid w:val="00724AD1"/>
    <w:rsid w:val="00724C49"/>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5D21"/>
    <w:rsid w:val="007379B7"/>
    <w:rsid w:val="00737EAE"/>
    <w:rsid w:val="00737F81"/>
    <w:rsid w:val="007401BC"/>
    <w:rsid w:val="00740DA6"/>
    <w:rsid w:val="007416EF"/>
    <w:rsid w:val="00744C19"/>
    <w:rsid w:val="00744CCE"/>
    <w:rsid w:val="00744E76"/>
    <w:rsid w:val="00745599"/>
    <w:rsid w:val="00745977"/>
    <w:rsid w:val="00745C9A"/>
    <w:rsid w:val="00745EA6"/>
    <w:rsid w:val="007462D4"/>
    <w:rsid w:val="00746881"/>
    <w:rsid w:val="00746A36"/>
    <w:rsid w:val="00746F5F"/>
    <w:rsid w:val="00747AF4"/>
    <w:rsid w:val="0075023A"/>
    <w:rsid w:val="00750776"/>
    <w:rsid w:val="00750A1C"/>
    <w:rsid w:val="00750ECC"/>
    <w:rsid w:val="007516DE"/>
    <w:rsid w:val="00751805"/>
    <w:rsid w:val="007525CE"/>
    <w:rsid w:val="00752DD8"/>
    <w:rsid w:val="00753DE4"/>
    <w:rsid w:val="00757D40"/>
    <w:rsid w:val="007605B9"/>
    <w:rsid w:val="00761081"/>
    <w:rsid w:val="00763E39"/>
    <w:rsid w:val="0076567D"/>
    <w:rsid w:val="007656B5"/>
    <w:rsid w:val="007658CB"/>
    <w:rsid w:val="007660C7"/>
    <w:rsid w:val="007669C2"/>
    <w:rsid w:val="00766ACA"/>
    <w:rsid w:val="00766BCA"/>
    <w:rsid w:val="00767E47"/>
    <w:rsid w:val="00770309"/>
    <w:rsid w:val="007705CB"/>
    <w:rsid w:val="0077085A"/>
    <w:rsid w:val="007722A1"/>
    <w:rsid w:val="007723D7"/>
    <w:rsid w:val="00772A12"/>
    <w:rsid w:val="00772A7A"/>
    <w:rsid w:val="007742B5"/>
    <w:rsid w:val="00774FB7"/>
    <w:rsid w:val="0077560B"/>
    <w:rsid w:val="00775EC7"/>
    <w:rsid w:val="00775F00"/>
    <w:rsid w:val="007771E7"/>
    <w:rsid w:val="00777CC2"/>
    <w:rsid w:val="00777DDD"/>
    <w:rsid w:val="007806F8"/>
    <w:rsid w:val="00781236"/>
    <w:rsid w:val="007818E7"/>
    <w:rsid w:val="00781B0C"/>
    <w:rsid w:val="00781F0F"/>
    <w:rsid w:val="00783219"/>
    <w:rsid w:val="00784016"/>
    <w:rsid w:val="00784283"/>
    <w:rsid w:val="007843EF"/>
    <w:rsid w:val="00785614"/>
    <w:rsid w:val="007857AC"/>
    <w:rsid w:val="00786D26"/>
    <w:rsid w:val="0078727C"/>
    <w:rsid w:val="00790493"/>
    <w:rsid w:val="00790974"/>
    <w:rsid w:val="007909FC"/>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9767D"/>
    <w:rsid w:val="007A0437"/>
    <w:rsid w:val="007A135B"/>
    <w:rsid w:val="007A19AD"/>
    <w:rsid w:val="007A1B9F"/>
    <w:rsid w:val="007A220F"/>
    <w:rsid w:val="007A22BE"/>
    <w:rsid w:val="007A2431"/>
    <w:rsid w:val="007A2660"/>
    <w:rsid w:val="007A2D4B"/>
    <w:rsid w:val="007A2F2D"/>
    <w:rsid w:val="007A3747"/>
    <w:rsid w:val="007A3FAD"/>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6F2"/>
    <w:rsid w:val="007B7ABF"/>
    <w:rsid w:val="007C01F6"/>
    <w:rsid w:val="007C095F"/>
    <w:rsid w:val="007C12F1"/>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538"/>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CFD"/>
    <w:rsid w:val="007E7E29"/>
    <w:rsid w:val="007F0204"/>
    <w:rsid w:val="007F061E"/>
    <w:rsid w:val="007F0E78"/>
    <w:rsid w:val="007F0ECA"/>
    <w:rsid w:val="007F1D7D"/>
    <w:rsid w:val="007F2679"/>
    <w:rsid w:val="007F2BED"/>
    <w:rsid w:val="007F2E34"/>
    <w:rsid w:val="007F3274"/>
    <w:rsid w:val="007F4EB2"/>
    <w:rsid w:val="007F529B"/>
    <w:rsid w:val="007F5844"/>
    <w:rsid w:val="00800B26"/>
    <w:rsid w:val="00800FFB"/>
    <w:rsid w:val="0080177B"/>
    <w:rsid w:val="00801E9B"/>
    <w:rsid w:val="008028A4"/>
    <w:rsid w:val="008036CC"/>
    <w:rsid w:val="00803CFF"/>
    <w:rsid w:val="00804AC0"/>
    <w:rsid w:val="0080571A"/>
    <w:rsid w:val="008059DB"/>
    <w:rsid w:val="00806CD9"/>
    <w:rsid w:val="008076A6"/>
    <w:rsid w:val="00811B6B"/>
    <w:rsid w:val="00811BCC"/>
    <w:rsid w:val="00811BEC"/>
    <w:rsid w:val="00812130"/>
    <w:rsid w:val="0081265E"/>
    <w:rsid w:val="008127F7"/>
    <w:rsid w:val="00812815"/>
    <w:rsid w:val="00813984"/>
    <w:rsid w:val="0081422B"/>
    <w:rsid w:val="00814E44"/>
    <w:rsid w:val="008158E6"/>
    <w:rsid w:val="00815BEA"/>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5357"/>
    <w:rsid w:val="00827C77"/>
    <w:rsid w:val="00830D70"/>
    <w:rsid w:val="008310C2"/>
    <w:rsid w:val="00831626"/>
    <w:rsid w:val="00831E39"/>
    <w:rsid w:val="00832739"/>
    <w:rsid w:val="00833625"/>
    <w:rsid w:val="00833D2A"/>
    <w:rsid w:val="008348F4"/>
    <w:rsid w:val="008354F9"/>
    <w:rsid w:val="00836276"/>
    <w:rsid w:val="00837C94"/>
    <w:rsid w:val="00840B9C"/>
    <w:rsid w:val="00840D97"/>
    <w:rsid w:val="00841331"/>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CA8"/>
    <w:rsid w:val="00856CB8"/>
    <w:rsid w:val="00856FFA"/>
    <w:rsid w:val="008579A7"/>
    <w:rsid w:val="008602A4"/>
    <w:rsid w:val="008602F1"/>
    <w:rsid w:val="0086169F"/>
    <w:rsid w:val="00861F40"/>
    <w:rsid w:val="0086292C"/>
    <w:rsid w:val="008632D1"/>
    <w:rsid w:val="008633AB"/>
    <w:rsid w:val="00864498"/>
    <w:rsid w:val="008650E1"/>
    <w:rsid w:val="00865468"/>
    <w:rsid w:val="008654E2"/>
    <w:rsid w:val="00865DDB"/>
    <w:rsid w:val="008662D7"/>
    <w:rsid w:val="008667B7"/>
    <w:rsid w:val="00867FC9"/>
    <w:rsid w:val="00871069"/>
    <w:rsid w:val="00871100"/>
    <w:rsid w:val="00872B16"/>
    <w:rsid w:val="008734BC"/>
    <w:rsid w:val="008734EF"/>
    <w:rsid w:val="008735DA"/>
    <w:rsid w:val="0087481B"/>
    <w:rsid w:val="00875375"/>
    <w:rsid w:val="00875981"/>
    <w:rsid w:val="008768CA"/>
    <w:rsid w:val="00876B64"/>
    <w:rsid w:val="008774AF"/>
    <w:rsid w:val="00880559"/>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F64"/>
    <w:rsid w:val="00895A18"/>
    <w:rsid w:val="008964A4"/>
    <w:rsid w:val="00897ADF"/>
    <w:rsid w:val="008A00A0"/>
    <w:rsid w:val="008A11B2"/>
    <w:rsid w:val="008A1BF0"/>
    <w:rsid w:val="008A1E0C"/>
    <w:rsid w:val="008A2892"/>
    <w:rsid w:val="008A34DE"/>
    <w:rsid w:val="008A3EA1"/>
    <w:rsid w:val="008A43A6"/>
    <w:rsid w:val="008A68F7"/>
    <w:rsid w:val="008A6D52"/>
    <w:rsid w:val="008A7B29"/>
    <w:rsid w:val="008B06CE"/>
    <w:rsid w:val="008B0970"/>
    <w:rsid w:val="008B0D4A"/>
    <w:rsid w:val="008B1C86"/>
    <w:rsid w:val="008B3068"/>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EA4"/>
    <w:rsid w:val="008C5EC7"/>
    <w:rsid w:val="008C660B"/>
    <w:rsid w:val="008C7AF4"/>
    <w:rsid w:val="008D074F"/>
    <w:rsid w:val="008D0A5C"/>
    <w:rsid w:val="008D10B7"/>
    <w:rsid w:val="008D11DD"/>
    <w:rsid w:val="008D2614"/>
    <w:rsid w:val="008D287F"/>
    <w:rsid w:val="008D2E5C"/>
    <w:rsid w:val="008D321D"/>
    <w:rsid w:val="008D3532"/>
    <w:rsid w:val="008D4BC0"/>
    <w:rsid w:val="008D5CC7"/>
    <w:rsid w:val="008D5F52"/>
    <w:rsid w:val="008D767C"/>
    <w:rsid w:val="008D771D"/>
    <w:rsid w:val="008D7B5B"/>
    <w:rsid w:val="008D7ECF"/>
    <w:rsid w:val="008E14B6"/>
    <w:rsid w:val="008E2AE1"/>
    <w:rsid w:val="008E2EBE"/>
    <w:rsid w:val="008E353D"/>
    <w:rsid w:val="008E4044"/>
    <w:rsid w:val="008E5EA4"/>
    <w:rsid w:val="008E71C6"/>
    <w:rsid w:val="008E7732"/>
    <w:rsid w:val="008E78C5"/>
    <w:rsid w:val="008F047E"/>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046"/>
    <w:rsid w:val="0090617D"/>
    <w:rsid w:val="0090619B"/>
    <w:rsid w:val="00906C59"/>
    <w:rsid w:val="00906E52"/>
    <w:rsid w:val="00910217"/>
    <w:rsid w:val="00910963"/>
    <w:rsid w:val="00910A69"/>
    <w:rsid w:val="00911842"/>
    <w:rsid w:val="009124E9"/>
    <w:rsid w:val="00913DDC"/>
    <w:rsid w:val="00914A3A"/>
    <w:rsid w:val="00914DAF"/>
    <w:rsid w:val="00914DC2"/>
    <w:rsid w:val="009160F4"/>
    <w:rsid w:val="009177FE"/>
    <w:rsid w:val="009202B6"/>
    <w:rsid w:val="009205AB"/>
    <w:rsid w:val="00920BFD"/>
    <w:rsid w:val="00922797"/>
    <w:rsid w:val="00922FF4"/>
    <w:rsid w:val="00924EC4"/>
    <w:rsid w:val="00927010"/>
    <w:rsid w:val="00927C0D"/>
    <w:rsid w:val="009312DA"/>
    <w:rsid w:val="00931B04"/>
    <w:rsid w:val="00931DB9"/>
    <w:rsid w:val="00932E14"/>
    <w:rsid w:val="00932F8C"/>
    <w:rsid w:val="0093315E"/>
    <w:rsid w:val="0093354E"/>
    <w:rsid w:val="00933C9B"/>
    <w:rsid w:val="00933E47"/>
    <w:rsid w:val="00934E6D"/>
    <w:rsid w:val="00935C14"/>
    <w:rsid w:val="00935CB0"/>
    <w:rsid w:val="00937177"/>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5EA"/>
    <w:rsid w:val="00946F40"/>
    <w:rsid w:val="00946FBE"/>
    <w:rsid w:val="009479D4"/>
    <w:rsid w:val="00947A4C"/>
    <w:rsid w:val="00947E08"/>
    <w:rsid w:val="00951041"/>
    <w:rsid w:val="009510F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6EC"/>
    <w:rsid w:val="00983DDB"/>
    <w:rsid w:val="00983F9E"/>
    <w:rsid w:val="009846E6"/>
    <w:rsid w:val="00984D54"/>
    <w:rsid w:val="0098501E"/>
    <w:rsid w:val="00985F10"/>
    <w:rsid w:val="009865FD"/>
    <w:rsid w:val="00986725"/>
    <w:rsid w:val="009926DA"/>
    <w:rsid w:val="0099278D"/>
    <w:rsid w:val="0099294A"/>
    <w:rsid w:val="00992995"/>
    <w:rsid w:val="0099504D"/>
    <w:rsid w:val="009967D5"/>
    <w:rsid w:val="00996A1E"/>
    <w:rsid w:val="00996BDB"/>
    <w:rsid w:val="00996E5C"/>
    <w:rsid w:val="00997327"/>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E0472"/>
    <w:rsid w:val="009E0715"/>
    <w:rsid w:val="009E0A35"/>
    <w:rsid w:val="009E0BC2"/>
    <w:rsid w:val="009E1AB2"/>
    <w:rsid w:val="009E3114"/>
    <w:rsid w:val="009E3CE1"/>
    <w:rsid w:val="009E42A1"/>
    <w:rsid w:val="009E4F0C"/>
    <w:rsid w:val="009E5066"/>
    <w:rsid w:val="009E592B"/>
    <w:rsid w:val="009E5ABD"/>
    <w:rsid w:val="009E5C98"/>
    <w:rsid w:val="009E69CD"/>
    <w:rsid w:val="009E6E5B"/>
    <w:rsid w:val="009E6EAF"/>
    <w:rsid w:val="009E7B83"/>
    <w:rsid w:val="009F03AA"/>
    <w:rsid w:val="009F117B"/>
    <w:rsid w:val="009F1590"/>
    <w:rsid w:val="009F23CD"/>
    <w:rsid w:val="009F280B"/>
    <w:rsid w:val="009F4049"/>
    <w:rsid w:val="009F4E3A"/>
    <w:rsid w:val="009F4E97"/>
    <w:rsid w:val="009F51EA"/>
    <w:rsid w:val="009F5332"/>
    <w:rsid w:val="009F5ABD"/>
    <w:rsid w:val="009F5FDD"/>
    <w:rsid w:val="009F6095"/>
    <w:rsid w:val="009F6A0C"/>
    <w:rsid w:val="009F6AA2"/>
    <w:rsid w:val="009F77D1"/>
    <w:rsid w:val="009F7BCD"/>
    <w:rsid w:val="009F7BE1"/>
    <w:rsid w:val="00A0019B"/>
    <w:rsid w:val="00A0076A"/>
    <w:rsid w:val="00A00DFF"/>
    <w:rsid w:val="00A01763"/>
    <w:rsid w:val="00A0243A"/>
    <w:rsid w:val="00A03C4D"/>
    <w:rsid w:val="00A04699"/>
    <w:rsid w:val="00A04D9A"/>
    <w:rsid w:val="00A05E10"/>
    <w:rsid w:val="00A0619E"/>
    <w:rsid w:val="00A1058E"/>
    <w:rsid w:val="00A1089B"/>
    <w:rsid w:val="00A10F02"/>
    <w:rsid w:val="00A116AA"/>
    <w:rsid w:val="00A118C9"/>
    <w:rsid w:val="00A126A5"/>
    <w:rsid w:val="00A142EE"/>
    <w:rsid w:val="00A143DA"/>
    <w:rsid w:val="00A155AC"/>
    <w:rsid w:val="00A158E8"/>
    <w:rsid w:val="00A166E9"/>
    <w:rsid w:val="00A16B2C"/>
    <w:rsid w:val="00A17016"/>
    <w:rsid w:val="00A203A6"/>
    <w:rsid w:val="00A20AFF"/>
    <w:rsid w:val="00A21124"/>
    <w:rsid w:val="00A21577"/>
    <w:rsid w:val="00A21B98"/>
    <w:rsid w:val="00A2371C"/>
    <w:rsid w:val="00A2385D"/>
    <w:rsid w:val="00A24857"/>
    <w:rsid w:val="00A24869"/>
    <w:rsid w:val="00A24AF6"/>
    <w:rsid w:val="00A25658"/>
    <w:rsid w:val="00A26F30"/>
    <w:rsid w:val="00A26FC2"/>
    <w:rsid w:val="00A27CEB"/>
    <w:rsid w:val="00A27EB3"/>
    <w:rsid w:val="00A304F1"/>
    <w:rsid w:val="00A3267D"/>
    <w:rsid w:val="00A32FBC"/>
    <w:rsid w:val="00A331D6"/>
    <w:rsid w:val="00A333CA"/>
    <w:rsid w:val="00A34EAF"/>
    <w:rsid w:val="00A356FB"/>
    <w:rsid w:val="00A3580B"/>
    <w:rsid w:val="00A35D46"/>
    <w:rsid w:val="00A35F53"/>
    <w:rsid w:val="00A36739"/>
    <w:rsid w:val="00A37529"/>
    <w:rsid w:val="00A37630"/>
    <w:rsid w:val="00A37AB6"/>
    <w:rsid w:val="00A410B8"/>
    <w:rsid w:val="00A41DC5"/>
    <w:rsid w:val="00A420B8"/>
    <w:rsid w:val="00A4241B"/>
    <w:rsid w:val="00A42C31"/>
    <w:rsid w:val="00A43DBD"/>
    <w:rsid w:val="00A43E34"/>
    <w:rsid w:val="00A445ED"/>
    <w:rsid w:val="00A44EFC"/>
    <w:rsid w:val="00A47134"/>
    <w:rsid w:val="00A50351"/>
    <w:rsid w:val="00A5039B"/>
    <w:rsid w:val="00A50897"/>
    <w:rsid w:val="00A50F85"/>
    <w:rsid w:val="00A51859"/>
    <w:rsid w:val="00A51B55"/>
    <w:rsid w:val="00A51BC5"/>
    <w:rsid w:val="00A51FD6"/>
    <w:rsid w:val="00A52895"/>
    <w:rsid w:val="00A533CC"/>
    <w:rsid w:val="00A53724"/>
    <w:rsid w:val="00A53E65"/>
    <w:rsid w:val="00A54319"/>
    <w:rsid w:val="00A54320"/>
    <w:rsid w:val="00A551B0"/>
    <w:rsid w:val="00A5588E"/>
    <w:rsid w:val="00A560E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5EF"/>
    <w:rsid w:val="00A77A8A"/>
    <w:rsid w:val="00A817F6"/>
    <w:rsid w:val="00A81DC5"/>
    <w:rsid w:val="00A82346"/>
    <w:rsid w:val="00A82473"/>
    <w:rsid w:val="00A82CAD"/>
    <w:rsid w:val="00A83EF5"/>
    <w:rsid w:val="00A842FD"/>
    <w:rsid w:val="00A847A6"/>
    <w:rsid w:val="00A861E2"/>
    <w:rsid w:val="00A864C8"/>
    <w:rsid w:val="00A86523"/>
    <w:rsid w:val="00A87BC1"/>
    <w:rsid w:val="00A91F2B"/>
    <w:rsid w:val="00A92BCF"/>
    <w:rsid w:val="00A92D12"/>
    <w:rsid w:val="00A9328E"/>
    <w:rsid w:val="00A9332E"/>
    <w:rsid w:val="00A93487"/>
    <w:rsid w:val="00A95946"/>
    <w:rsid w:val="00A963FB"/>
    <w:rsid w:val="00A9671C"/>
    <w:rsid w:val="00A96BDD"/>
    <w:rsid w:val="00A96EDC"/>
    <w:rsid w:val="00AA1876"/>
    <w:rsid w:val="00AA2157"/>
    <w:rsid w:val="00AA249C"/>
    <w:rsid w:val="00AA2FC6"/>
    <w:rsid w:val="00AA41E6"/>
    <w:rsid w:val="00AA49D9"/>
    <w:rsid w:val="00AA4A9B"/>
    <w:rsid w:val="00AA4FAA"/>
    <w:rsid w:val="00AA52CF"/>
    <w:rsid w:val="00AA5903"/>
    <w:rsid w:val="00AA6103"/>
    <w:rsid w:val="00AB0D31"/>
    <w:rsid w:val="00AB0DD6"/>
    <w:rsid w:val="00AB14B9"/>
    <w:rsid w:val="00AB14FD"/>
    <w:rsid w:val="00AB1D21"/>
    <w:rsid w:val="00AB2690"/>
    <w:rsid w:val="00AB2852"/>
    <w:rsid w:val="00AB3328"/>
    <w:rsid w:val="00AB381D"/>
    <w:rsid w:val="00AB4B6E"/>
    <w:rsid w:val="00AB6EA9"/>
    <w:rsid w:val="00AC0DA7"/>
    <w:rsid w:val="00AC0E52"/>
    <w:rsid w:val="00AC1E8C"/>
    <w:rsid w:val="00AC21DE"/>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7BF"/>
    <w:rsid w:val="00AD4FA2"/>
    <w:rsid w:val="00AD5444"/>
    <w:rsid w:val="00AD6119"/>
    <w:rsid w:val="00AD65EB"/>
    <w:rsid w:val="00AD6B74"/>
    <w:rsid w:val="00AD7728"/>
    <w:rsid w:val="00AE05C2"/>
    <w:rsid w:val="00AE10FA"/>
    <w:rsid w:val="00AE11C5"/>
    <w:rsid w:val="00AE1489"/>
    <w:rsid w:val="00AE1695"/>
    <w:rsid w:val="00AE346A"/>
    <w:rsid w:val="00AE4736"/>
    <w:rsid w:val="00AE5AC0"/>
    <w:rsid w:val="00AE61D8"/>
    <w:rsid w:val="00AE679E"/>
    <w:rsid w:val="00AE6FE3"/>
    <w:rsid w:val="00AE7D11"/>
    <w:rsid w:val="00AF04AE"/>
    <w:rsid w:val="00AF074A"/>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B019FA"/>
    <w:rsid w:val="00B0222B"/>
    <w:rsid w:val="00B031FF"/>
    <w:rsid w:val="00B03C91"/>
    <w:rsid w:val="00B043B4"/>
    <w:rsid w:val="00B05341"/>
    <w:rsid w:val="00B05650"/>
    <w:rsid w:val="00B05C08"/>
    <w:rsid w:val="00B0608C"/>
    <w:rsid w:val="00B06385"/>
    <w:rsid w:val="00B06CB5"/>
    <w:rsid w:val="00B06E10"/>
    <w:rsid w:val="00B06EC3"/>
    <w:rsid w:val="00B10461"/>
    <w:rsid w:val="00B12A0E"/>
    <w:rsid w:val="00B12CCE"/>
    <w:rsid w:val="00B12DD3"/>
    <w:rsid w:val="00B132F7"/>
    <w:rsid w:val="00B137B8"/>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7CD"/>
    <w:rsid w:val="00B23FBC"/>
    <w:rsid w:val="00B2477A"/>
    <w:rsid w:val="00B247ED"/>
    <w:rsid w:val="00B24B1D"/>
    <w:rsid w:val="00B24C5C"/>
    <w:rsid w:val="00B25639"/>
    <w:rsid w:val="00B25FD4"/>
    <w:rsid w:val="00B26A78"/>
    <w:rsid w:val="00B26E27"/>
    <w:rsid w:val="00B30220"/>
    <w:rsid w:val="00B32026"/>
    <w:rsid w:val="00B320A4"/>
    <w:rsid w:val="00B32427"/>
    <w:rsid w:val="00B33FB0"/>
    <w:rsid w:val="00B3409B"/>
    <w:rsid w:val="00B34FA5"/>
    <w:rsid w:val="00B34FC9"/>
    <w:rsid w:val="00B350D6"/>
    <w:rsid w:val="00B35EC3"/>
    <w:rsid w:val="00B36D6A"/>
    <w:rsid w:val="00B37482"/>
    <w:rsid w:val="00B4029E"/>
    <w:rsid w:val="00B410C8"/>
    <w:rsid w:val="00B41BC7"/>
    <w:rsid w:val="00B4232A"/>
    <w:rsid w:val="00B42870"/>
    <w:rsid w:val="00B42BA1"/>
    <w:rsid w:val="00B42E19"/>
    <w:rsid w:val="00B4336C"/>
    <w:rsid w:val="00B4465F"/>
    <w:rsid w:val="00B44EDB"/>
    <w:rsid w:val="00B45572"/>
    <w:rsid w:val="00B4684C"/>
    <w:rsid w:val="00B5083A"/>
    <w:rsid w:val="00B5245C"/>
    <w:rsid w:val="00B528A5"/>
    <w:rsid w:val="00B53CE4"/>
    <w:rsid w:val="00B53F30"/>
    <w:rsid w:val="00B5424A"/>
    <w:rsid w:val="00B550B2"/>
    <w:rsid w:val="00B5517B"/>
    <w:rsid w:val="00B553E2"/>
    <w:rsid w:val="00B56E7B"/>
    <w:rsid w:val="00B57946"/>
    <w:rsid w:val="00B6268B"/>
    <w:rsid w:val="00B62871"/>
    <w:rsid w:val="00B62BA7"/>
    <w:rsid w:val="00B63838"/>
    <w:rsid w:val="00B63A44"/>
    <w:rsid w:val="00B653F9"/>
    <w:rsid w:val="00B66259"/>
    <w:rsid w:val="00B66920"/>
    <w:rsid w:val="00B66CDE"/>
    <w:rsid w:val="00B674FF"/>
    <w:rsid w:val="00B67EDD"/>
    <w:rsid w:val="00B72215"/>
    <w:rsid w:val="00B724D9"/>
    <w:rsid w:val="00B72A7A"/>
    <w:rsid w:val="00B72BE2"/>
    <w:rsid w:val="00B72F06"/>
    <w:rsid w:val="00B7320A"/>
    <w:rsid w:val="00B746FE"/>
    <w:rsid w:val="00B75668"/>
    <w:rsid w:val="00B7588A"/>
    <w:rsid w:val="00B7621A"/>
    <w:rsid w:val="00B764C4"/>
    <w:rsid w:val="00B767B2"/>
    <w:rsid w:val="00B76B56"/>
    <w:rsid w:val="00B76F09"/>
    <w:rsid w:val="00B77869"/>
    <w:rsid w:val="00B80192"/>
    <w:rsid w:val="00B80877"/>
    <w:rsid w:val="00B80F46"/>
    <w:rsid w:val="00B8147E"/>
    <w:rsid w:val="00B81A21"/>
    <w:rsid w:val="00B82699"/>
    <w:rsid w:val="00B83044"/>
    <w:rsid w:val="00B83251"/>
    <w:rsid w:val="00B84187"/>
    <w:rsid w:val="00B844A0"/>
    <w:rsid w:val="00B86411"/>
    <w:rsid w:val="00B8759D"/>
    <w:rsid w:val="00B8783F"/>
    <w:rsid w:val="00B90E09"/>
    <w:rsid w:val="00B90F7B"/>
    <w:rsid w:val="00B91222"/>
    <w:rsid w:val="00B921B2"/>
    <w:rsid w:val="00B92326"/>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899"/>
    <w:rsid w:val="00BA3C42"/>
    <w:rsid w:val="00BA3E03"/>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1E45"/>
    <w:rsid w:val="00BB2868"/>
    <w:rsid w:val="00BB2B79"/>
    <w:rsid w:val="00BB402B"/>
    <w:rsid w:val="00BB5184"/>
    <w:rsid w:val="00BB5B05"/>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2301"/>
    <w:rsid w:val="00BD3EE7"/>
    <w:rsid w:val="00BD3F0E"/>
    <w:rsid w:val="00BD62F3"/>
    <w:rsid w:val="00BD681E"/>
    <w:rsid w:val="00BD6C2E"/>
    <w:rsid w:val="00BD7679"/>
    <w:rsid w:val="00BE0CA3"/>
    <w:rsid w:val="00BE1480"/>
    <w:rsid w:val="00BE1E84"/>
    <w:rsid w:val="00BE245D"/>
    <w:rsid w:val="00BE2498"/>
    <w:rsid w:val="00BE26BC"/>
    <w:rsid w:val="00BE3A10"/>
    <w:rsid w:val="00BE3AAF"/>
    <w:rsid w:val="00BE3D51"/>
    <w:rsid w:val="00BE5CFD"/>
    <w:rsid w:val="00BE6232"/>
    <w:rsid w:val="00BE6C6B"/>
    <w:rsid w:val="00BE7233"/>
    <w:rsid w:val="00BE7935"/>
    <w:rsid w:val="00BF04FB"/>
    <w:rsid w:val="00BF0CB9"/>
    <w:rsid w:val="00BF1F70"/>
    <w:rsid w:val="00BF226E"/>
    <w:rsid w:val="00BF5DF2"/>
    <w:rsid w:val="00BF5DFC"/>
    <w:rsid w:val="00BF66C7"/>
    <w:rsid w:val="00BF7751"/>
    <w:rsid w:val="00C000DB"/>
    <w:rsid w:val="00C00953"/>
    <w:rsid w:val="00C0136E"/>
    <w:rsid w:val="00C03213"/>
    <w:rsid w:val="00C07F49"/>
    <w:rsid w:val="00C11247"/>
    <w:rsid w:val="00C115F2"/>
    <w:rsid w:val="00C11A37"/>
    <w:rsid w:val="00C11D3E"/>
    <w:rsid w:val="00C129DA"/>
    <w:rsid w:val="00C12B51"/>
    <w:rsid w:val="00C138FA"/>
    <w:rsid w:val="00C146AA"/>
    <w:rsid w:val="00C1574A"/>
    <w:rsid w:val="00C15949"/>
    <w:rsid w:val="00C15CBB"/>
    <w:rsid w:val="00C16668"/>
    <w:rsid w:val="00C169AB"/>
    <w:rsid w:val="00C17CC4"/>
    <w:rsid w:val="00C204A7"/>
    <w:rsid w:val="00C2156C"/>
    <w:rsid w:val="00C215B0"/>
    <w:rsid w:val="00C21689"/>
    <w:rsid w:val="00C21E17"/>
    <w:rsid w:val="00C22A0F"/>
    <w:rsid w:val="00C22D57"/>
    <w:rsid w:val="00C23908"/>
    <w:rsid w:val="00C23BE7"/>
    <w:rsid w:val="00C23CFD"/>
    <w:rsid w:val="00C2404B"/>
    <w:rsid w:val="00C24081"/>
    <w:rsid w:val="00C2413D"/>
    <w:rsid w:val="00C2434B"/>
    <w:rsid w:val="00C26321"/>
    <w:rsid w:val="00C2796E"/>
    <w:rsid w:val="00C30955"/>
    <w:rsid w:val="00C313A3"/>
    <w:rsid w:val="00C31414"/>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5538"/>
    <w:rsid w:val="00C459D5"/>
    <w:rsid w:val="00C46658"/>
    <w:rsid w:val="00C474E2"/>
    <w:rsid w:val="00C5030E"/>
    <w:rsid w:val="00C50A51"/>
    <w:rsid w:val="00C50ABD"/>
    <w:rsid w:val="00C511D3"/>
    <w:rsid w:val="00C51622"/>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5975"/>
    <w:rsid w:val="00C6655E"/>
    <w:rsid w:val="00C66618"/>
    <w:rsid w:val="00C6699D"/>
    <w:rsid w:val="00C66D03"/>
    <w:rsid w:val="00C67C1E"/>
    <w:rsid w:val="00C7079F"/>
    <w:rsid w:val="00C707E6"/>
    <w:rsid w:val="00C71CC6"/>
    <w:rsid w:val="00C720F1"/>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816"/>
    <w:rsid w:val="00C839C1"/>
    <w:rsid w:val="00C83A13"/>
    <w:rsid w:val="00C84003"/>
    <w:rsid w:val="00C84224"/>
    <w:rsid w:val="00C848F0"/>
    <w:rsid w:val="00C85F60"/>
    <w:rsid w:val="00C86264"/>
    <w:rsid w:val="00C86E33"/>
    <w:rsid w:val="00C877E2"/>
    <w:rsid w:val="00C87943"/>
    <w:rsid w:val="00C90110"/>
    <w:rsid w:val="00C9098B"/>
    <w:rsid w:val="00C90AC5"/>
    <w:rsid w:val="00C90FD6"/>
    <w:rsid w:val="00C91CC6"/>
    <w:rsid w:val="00C91DBA"/>
    <w:rsid w:val="00C94493"/>
    <w:rsid w:val="00C9498F"/>
    <w:rsid w:val="00C94B39"/>
    <w:rsid w:val="00C94ED5"/>
    <w:rsid w:val="00C953D8"/>
    <w:rsid w:val="00C957AE"/>
    <w:rsid w:val="00C95FCA"/>
    <w:rsid w:val="00C96F47"/>
    <w:rsid w:val="00CA16D4"/>
    <w:rsid w:val="00CA2FB8"/>
    <w:rsid w:val="00CA3432"/>
    <w:rsid w:val="00CA3D0C"/>
    <w:rsid w:val="00CA48A9"/>
    <w:rsid w:val="00CA4B60"/>
    <w:rsid w:val="00CA512A"/>
    <w:rsid w:val="00CA6292"/>
    <w:rsid w:val="00CA7B11"/>
    <w:rsid w:val="00CB025C"/>
    <w:rsid w:val="00CB17B8"/>
    <w:rsid w:val="00CB1ED0"/>
    <w:rsid w:val="00CB219C"/>
    <w:rsid w:val="00CB2D0C"/>
    <w:rsid w:val="00CB2D3F"/>
    <w:rsid w:val="00CB314B"/>
    <w:rsid w:val="00CB3F5B"/>
    <w:rsid w:val="00CB4014"/>
    <w:rsid w:val="00CB48B8"/>
    <w:rsid w:val="00CB639F"/>
    <w:rsid w:val="00CB64F8"/>
    <w:rsid w:val="00CB7483"/>
    <w:rsid w:val="00CB76BE"/>
    <w:rsid w:val="00CC1030"/>
    <w:rsid w:val="00CC1499"/>
    <w:rsid w:val="00CC2092"/>
    <w:rsid w:val="00CC2F70"/>
    <w:rsid w:val="00CC3E11"/>
    <w:rsid w:val="00CC41B8"/>
    <w:rsid w:val="00CC437C"/>
    <w:rsid w:val="00CC46E1"/>
    <w:rsid w:val="00CC5700"/>
    <w:rsid w:val="00CC6503"/>
    <w:rsid w:val="00CC67B3"/>
    <w:rsid w:val="00CC6B1F"/>
    <w:rsid w:val="00CC6E29"/>
    <w:rsid w:val="00CC6FE4"/>
    <w:rsid w:val="00CC72FE"/>
    <w:rsid w:val="00CC74B8"/>
    <w:rsid w:val="00CD24DE"/>
    <w:rsid w:val="00CD29A7"/>
    <w:rsid w:val="00CD2C86"/>
    <w:rsid w:val="00CD375D"/>
    <w:rsid w:val="00CD3D58"/>
    <w:rsid w:val="00CD4689"/>
    <w:rsid w:val="00CD4B7B"/>
    <w:rsid w:val="00CD4C7B"/>
    <w:rsid w:val="00CD5336"/>
    <w:rsid w:val="00CD54CB"/>
    <w:rsid w:val="00CD61F2"/>
    <w:rsid w:val="00CD624D"/>
    <w:rsid w:val="00CD690D"/>
    <w:rsid w:val="00CD76CD"/>
    <w:rsid w:val="00CD79A2"/>
    <w:rsid w:val="00CE1D59"/>
    <w:rsid w:val="00CE2457"/>
    <w:rsid w:val="00CE2793"/>
    <w:rsid w:val="00CE2BD1"/>
    <w:rsid w:val="00CE2E50"/>
    <w:rsid w:val="00CE35DF"/>
    <w:rsid w:val="00CE3695"/>
    <w:rsid w:val="00CE3B83"/>
    <w:rsid w:val="00CE44DB"/>
    <w:rsid w:val="00CE4C70"/>
    <w:rsid w:val="00CE5BB1"/>
    <w:rsid w:val="00CE63A1"/>
    <w:rsid w:val="00CE6552"/>
    <w:rsid w:val="00CE662A"/>
    <w:rsid w:val="00CE6B24"/>
    <w:rsid w:val="00CE7275"/>
    <w:rsid w:val="00CE7AF7"/>
    <w:rsid w:val="00CE7C20"/>
    <w:rsid w:val="00CF1340"/>
    <w:rsid w:val="00CF1985"/>
    <w:rsid w:val="00CF1C80"/>
    <w:rsid w:val="00CF2052"/>
    <w:rsid w:val="00CF2100"/>
    <w:rsid w:val="00CF2939"/>
    <w:rsid w:val="00CF3020"/>
    <w:rsid w:val="00CF3BBC"/>
    <w:rsid w:val="00CF3BF6"/>
    <w:rsid w:val="00CF4372"/>
    <w:rsid w:val="00CF47C5"/>
    <w:rsid w:val="00CF4E90"/>
    <w:rsid w:val="00CF56AF"/>
    <w:rsid w:val="00CF60DE"/>
    <w:rsid w:val="00CF60E8"/>
    <w:rsid w:val="00CF61F0"/>
    <w:rsid w:val="00CF70BE"/>
    <w:rsid w:val="00CF7491"/>
    <w:rsid w:val="00CF7969"/>
    <w:rsid w:val="00CF7FFC"/>
    <w:rsid w:val="00D00182"/>
    <w:rsid w:val="00D00F7B"/>
    <w:rsid w:val="00D02229"/>
    <w:rsid w:val="00D02563"/>
    <w:rsid w:val="00D026E4"/>
    <w:rsid w:val="00D02B5B"/>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707B"/>
    <w:rsid w:val="00D173D5"/>
    <w:rsid w:val="00D21C51"/>
    <w:rsid w:val="00D22B3F"/>
    <w:rsid w:val="00D23151"/>
    <w:rsid w:val="00D2326E"/>
    <w:rsid w:val="00D239AE"/>
    <w:rsid w:val="00D23EC1"/>
    <w:rsid w:val="00D24019"/>
    <w:rsid w:val="00D25CC2"/>
    <w:rsid w:val="00D260B8"/>
    <w:rsid w:val="00D26A99"/>
    <w:rsid w:val="00D276F0"/>
    <w:rsid w:val="00D307D8"/>
    <w:rsid w:val="00D30B0F"/>
    <w:rsid w:val="00D30BB6"/>
    <w:rsid w:val="00D311A2"/>
    <w:rsid w:val="00D31879"/>
    <w:rsid w:val="00D31A16"/>
    <w:rsid w:val="00D31C58"/>
    <w:rsid w:val="00D31C7A"/>
    <w:rsid w:val="00D32223"/>
    <w:rsid w:val="00D32959"/>
    <w:rsid w:val="00D333C5"/>
    <w:rsid w:val="00D33D91"/>
    <w:rsid w:val="00D33E44"/>
    <w:rsid w:val="00D352C6"/>
    <w:rsid w:val="00D35891"/>
    <w:rsid w:val="00D36ABE"/>
    <w:rsid w:val="00D36B02"/>
    <w:rsid w:val="00D36D3D"/>
    <w:rsid w:val="00D3788F"/>
    <w:rsid w:val="00D40AD0"/>
    <w:rsid w:val="00D415A4"/>
    <w:rsid w:val="00D41E32"/>
    <w:rsid w:val="00D42279"/>
    <w:rsid w:val="00D42D3F"/>
    <w:rsid w:val="00D43AA1"/>
    <w:rsid w:val="00D452EF"/>
    <w:rsid w:val="00D45BB8"/>
    <w:rsid w:val="00D45F44"/>
    <w:rsid w:val="00D46FDF"/>
    <w:rsid w:val="00D4704E"/>
    <w:rsid w:val="00D472E1"/>
    <w:rsid w:val="00D472FA"/>
    <w:rsid w:val="00D47759"/>
    <w:rsid w:val="00D47C1C"/>
    <w:rsid w:val="00D47C97"/>
    <w:rsid w:val="00D5010F"/>
    <w:rsid w:val="00D50943"/>
    <w:rsid w:val="00D512D3"/>
    <w:rsid w:val="00D5159F"/>
    <w:rsid w:val="00D5202A"/>
    <w:rsid w:val="00D52054"/>
    <w:rsid w:val="00D52121"/>
    <w:rsid w:val="00D52902"/>
    <w:rsid w:val="00D52A7E"/>
    <w:rsid w:val="00D5424B"/>
    <w:rsid w:val="00D54D5B"/>
    <w:rsid w:val="00D558D2"/>
    <w:rsid w:val="00D55E88"/>
    <w:rsid w:val="00D569FA"/>
    <w:rsid w:val="00D56CF4"/>
    <w:rsid w:val="00D57288"/>
    <w:rsid w:val="00D5774C"/>
    <w:rsid w:val="00D5783E"/>
    <w:rsid w:val="00D61C8D"/>
    <w:rsid w:val="00D62045"/>
    <w:rsid w:val="00D625AF"/>
    <w:rsid w:val="00D629C3"/>
    <w:rsid w:val="00D62E93"/>
    <w:rsid w:val="00D6334E"/>
    <w:rsid w:val="00D63CF8"/>
    <w:rsid w:val="00D64028"/>
    <w:rsid w:val="00D641AF"/>
    <w:rsid w:val="00D65037"/>
    <w:rsid w:val="00D650B8"/>
    <w:rsid w:val="00D65A39"/>
    <w:rsid w:val="00D65DB1"/>
    <w:rsid w:val="00D660A5"/>
    <w:rsid w:val="00D6696A"/>
    <w:rsid w:val="00D66C9C"/>
    <w:rsid w:val="00D67AD7"/>
    <w:rsid w:val="00D70DD4"/>
    <w:rsid w:val="00D70DE0"/>
    <w:rsid w:val="00D70F9C"/>
    <w:rsid w:val="00D718F1"/>
    <w:rsid w:val="00D71B9A"/>
    <w:rsid w:val="00D71C48"/>
    <w:rsid w:val="00D72666"/>
    <w:rsid w:val="00D72A03"/>
    <w:rsid w:val="00D72B63"/>
    <w:rsid w:val="00D736D2"/>
    <w:rsid w:val="00D738D6"/>
    <w:rsid w:val="00D74060"/>
    <w:rsid w:val="00D740D8"/>
    <w:rsid w:val="00D745A1"/>
    <w:rsid w:val="00D74EB2"/>
    <w:rsid w:val="00D75440"/>
    <w:rsid w:val="00D758B3"/>
    <w:rsid w:val="00D75B68"/>
    <w:rsid w:val="00D75E5D"/>
    <w:rsid w:val="00D7658D"/>
    <w:rsid w:val="00D769CA"/>
    <w:rsid w:val="00D7748B"/>
    <w:rsid w:val="00D800A1"/>
    <w:rsid w:val="00D8046C"/>
    <w:rsid w:val="00D80795"/>
    <w:rsid w:val="00D80ED0"/>
    <w:rsid w:val="00D81A70"/>
    <w:rsid w:val="00D81BE5"/>
    <w:rsid w:val="00D81D0A"/>
    <w:rsid w:val="00D823DF"/>
    <w:rsid w:val="00D8367F"/>
    <w:rsid w:val="00D83DE2"/>
    <w:rsid w:val="00D8411F"/>
    <w:rsid w:val="00D84387"/>
    <w:rsid w:val="00D843B1"/>
    <w:rsid w:val="00D84D42"/>
    <w:rsid w:val="00D84DB4"/>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32C3"/>
    <w:rsid w:val="00D933EF"/>
    <w:rsid w:val="00D9350A"/>
    <w:rsid w:val="00D93A4A"/>
    <w:rsid w:val="00D943C7"/>
    <w:rsid w:val="00D94640"/>
    <w:rsid w:val="00D949F8"/>
    <w:rsid w:val="00D9687C"/>
    <w:rsid w:val="00D96D11"/>
    <w:rsid w:val="00D97DD0"/>
    <w:rsid w:val="00DA0CA6"/>
    <w:rsid w:val="00DA0DAF"/>
    <w:rsid w:val="00DA14F4"/>
    <w:rsid w:val="00DA1DD7"/>
    <w:rsid w:val="00DA1F31"/>
    <w:rsid w:val="00DA24C4"/>
    <w:rsid w:val="00DA2E03"/>
    <w:rsid w:val="00DA451C"/>
    <w:rsid w:val="00DA47CF"/>
    <w:rsid w:val="00DA4830"/>
    <w:rsid w:val="00DA4DBB"/>
    <w:rsid w:val="00DA51B5"/>
    <w:rsid w:val="00DA56D8"/>
    <w:rsid w:val="00DA5726"/>
    <w:rsid w:val="00DA6050"/>
    <w:rsid w:val="00DA61D5"/>
    <w:rsid w:val="00DA66D0"/>
    <w:rsid w:val="00DA68EA"/>
    <w:rsid w:val="00DA7359"/>
    <w:rsid w:val="00DA73A6"/>
    <w:rsid w:val="00DA7A03"/>
    <w:rsid w:val="00DB026C"/>
    <w:rsid w:val="00DB06D4"/>
    <w:rsid w:val="00DB078D"/>
    <w:rsid w:val="00DB170D"/>
    <w:rsid w:val="00DB1818"/>
    <w:rsid w:val="00DB19D0"/>
    <w:rsid w:val="00DB1B84"/>
    <w:rsid w:val="00DB1DE5"/>
    <w:rsid w:val="00DB283B"/>
    <w:rsid w:val="00DB28F5"/>
    <w:rsid w:val="00DB3C24"/>
    <w:rsid w:val="00DB3EDC"/>
    <w:rsid w:val="00DB3EF8"/>
    <w:rsid w:val="00DB42DF"/>
    <w:rsid w:val="00DB48EC"/>
    <w:rsid w:val="00DB4D1C"/>
    <w:rsid w:val="00DB5359"/>
    <w:rsid w:val="00DB5D46"/>
    <w:rsid w:val="00DB6D6F"/>
    <w:rsid w:val="00DB6D95"/>
    <w:rsid w:val="00DB6F32"/>
    <w:rsid w:val="00DC0361"/>
    <w:rsid w:val="00DC1269"/>
    <w:rsid w:val="00DC24AB"/>
    <w:rsid w:val="00DC276D"/>
    <w:rsid w:val="00DC2C8B"/>
    <w:rsid w:val="00DC309B"/>
    <w:rsid w:val="00DC3122"/>
    <w:rsid w:val="00DC43B9"/>
    <w:rsid w:val="00DC4DA2"/>
    <w:rsid w:val="00DC4FEE"/>
    <w:rsid w:val="00DC5053"/>
    <w:rsid w:val="00DC5998"/>
    <w:rsid w:val="00DC6CFD"/>
    <w:rsid w:val="00DC6FF8"/>
    <w:rsid w:val="00DC7165"/>
    <w:rsid w:val="00DC7609"/>
    <w:rsid w:val="00DC768B"/>
    <w:rsid w:val="00DD08D1"/>
    <w:rsid w:val="00DD0A69"/>
    <w:rsid w:val="00DD139B"/>
    <w:rsid w:val="00DD1F83"/>
    <w:rsid w:val="00DD200A"/>
    <w:rsid w:val="00DD2129"/>
    <w:rsid w:val="00DD213A"/>
    <w:rsid w:val="00DD4B50"/>
    <w:rsid w:val="00DD4D86"/>
    <w:rsid w:val="00DD4FFD"/>
    <w:rsid w:val="00DD55AE"/>
    <w:rsid w:val="00DD720A"/>
    <w:rsid w:val="00DD75C9"/>
    <w:rsid w:val="00DD7644"/>
    <w:rsid w:val="00DE05C6"/>
    <w:rsid w:val="00DE0B06"/>
    <w:rsid w:val="00DE1CEE"/>
    <w:rsid w:val="00DE2144"/>
    <w:rsid w:val="00DE2872"/>
    <w:rsid w:val="00DE2A99"/>
    <w:rsid w:val="00DE36E9"/>
    <w:rsid w:val="00DE3C38"/>
    <w:rsid w:val="00DE3EFD"/>
    <w:rsid w:val="00DE4C90"/>
    <w:rsid w:val="00DE551A"/>
    <w:rsid w:val="00DE68BE"/>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C7"/>
    <w:rsid w:val="00E02D7E"/>
    <w:rsid w:val="00E02D92"/>
    <w:rsid w:val="00E041E6"/>
    <w:rsid w:val="00E0435E"/>
    <w:rsid w:val="00E046A6"/>
    <w:rsid w:val="00E064A7"/>
    <w:rsid w:val="00E07DF9"/>
    <w:rsid w:val="00E103DA"/>
    <w:rsid w:val="00E117A3"/>
    <w:rsid w:val="00E11854"/>
    <w:rsid w:val="00E11F9C"/>
    <w:rsid w:val="00E14288"/>
    <w:rsid w:val="00E142FA"/>
    <w:rsid w:val="00E14645"/>
    <w:rsid w:val="00E16551"/>
    <w:rsid w:val="00E167FB"/>
    <w:rsid w:val="00E16F44"/>
    <w:rsid w:val="00E206BD"/>
    <w:rsid w:val="00E21CA5"/>
    <w:rsid w:val="00E22E73"/>
    <w:rsid w:val="00E24151"/>
    <w:rsid w:val="00E24606"/>
    <w:rsid w:val="00E24A09"/>
    <w:rsid w:val="00E26148"/>
    <w:rsid w:val="00E26BE2"/>
    <w:rsid w:val="00E26F1B"/>
    <w:rsid w:val="00E272A8"/>
    <w:rsid w:val="00E27E07"/>
    <w:rsid w:val="00E27F4A"/>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C15"/>
    <w:rsid w:val="00E57F44"/>
    <w:rsid w:val="00E60BEE"/>
    <w:rsid w:val="00E61B69"/>
    <w:rsid w:val="00E62493"/>
    <w:rsid w:val="00E62615"/>
    <w:rsid w:val="00E62835"/>
    <w:rsid w:val="00E633A6"/>
    <w:rsid w:val="00E6389B"/>
    <w:rsid w:val="00E63EB4"/>
    <w:rsid w:val="00E64A49"/>
    <w:rsid w:val="00E65A17"/>
    <w:rsid w:val="00E65C70"/>
    <w:rsid w:val="00E65DF7"/>
    <w:rsid w:val="00E65EB1"/>
    <w:rsid w:val="00E65F73"/>
    <w:rsid w:val="00E67755"/>
    <w:rsid w:val="00E67D45"/>
    <w:rsid w:val="00E70177"/>
    <w:rsid w:val="00E71613"/>
    <w:rsid w:val="00E71797"/>
    <w:rsid w:val="00E719B2"/>
    <w:rsid w:val="00E719F2"/>
    <w:rsid w:val="00E7284E"/>
    <w:rsid w:val="00E72976"/>
    <w:rsid w:val="00E73CF7"/>
    <w:rsid w:val="00E73E46"/>
    <w:rsid w:val="00E750BB"/>
    <w:rsid w:val="00E7530F"/>
    <w:rsid w:val="00E75459"/>
    <w:rsid w:val="00E76286"/>
    <w:rsid w:val="00E7703E"/>
    <w:rsid w:val="00E7743E"/>
    <w:rsid w:val="00E7750F"/>
    <w:rsid w:val="00E77645"/>
    <w:rsid w:val="00E80051"/>
    <w:rsid w:val="00E80306"/>
    <w:rsid w:val="00E806BD"/>
    <w:rsid w:val="00E81E7F"/>
    <w:rsid w:val="00E8215A"/>
    <w:rsid w:val="00E822B8"/>
    <w:rsid w:val="00E830A1"/>
    <w:rsid w:val="00E83725"/>
    <w:rsid w:val="00E83883"/>
    <w:rsid w:val="00E83D47"/>
    <w:rsid w:val="00E83E3F"/>
    <w:rsid w:val="00E83FDB"/>
    <w:rsid w:val="00E84072"/>
    <w:rsid w:val="00E865BC"/>
    <w:rsid w:val="00E87113"/>
    <w:rsid w:val="00E87B47"/>
    <w:rsid w:val="00E901B6"/>
    <w:rsid w:val="00E908CD"/>
    <w:rsid w:val="00E90D4E"/>
    <w:rsid w:val="00E91305"/>
    <w:rsid w:val="00E914D1"/>
    <w:rsid w:val="00E918BC"/>
    <w:rsid w:val="00E92014"/>
    <w:rsid w:val="00E9289F"/>
    <w:rsid w:val="00E92CA8"/>
    <w:rsid w:val="00E92F2D"/>
    <w:rsid w:val="00E934FC"/>
    <w:rsid w:val="00E95A82"/>
    <w:rsid w:val="00E965CA"/>
    <w:rsid w:val="00E96CE9"/>
    <w:rsid w:val="00E97143"/>
    <w:rsid w:val="00E97548"/>
    <w:rsid w:val="00E97AE7"/>
    <w:rsid w:val="00E97C39"/>
    <w:rsid w:val="00EA0AB6"/>
    <w:rsid w:val="00EA290D"/>
    <w:rsid w:val="00EA2DE8"/>
    <w:rsid w:val="00EA4359"/>
    <w:rsid w:val="00EA5540"/>
    <w:rsid w:val="00EA58A4"/>
    <w:rsid w:val="00EA5A39"/>
    <w:rsid w:val="00EA6349"/>
    <w:rsid w:val="00EA642F"/>
    <w:rsid w:val="00EA71D7"/>
    <w:rsid w:val="00EA7369"/>
    <w:rsid w:val="00EA7794"/>
    <w:rsid w:val="00EA79B4"/>
    <w:rsid w:val="00EB082C"/>
    <w:rsid w:val="00EB0D6B"/>
    <w:rsid w:val="00EB1043"/>
    <w:rsid w:val="00EB1080"/>
    <w:rsid w:val="00EB12A5"/>
    <w:rsid w:val="00EB144C"/>
    <w:rsid w:val="00EB16EA"/>
    <w:rsid w:val="00EB2E8A"/>
    <w:rsid w:val="00EB2FF2"/>
    <w:rsid w:val="00EB33C6"/>
    <w:rsid w:val="00EB4825"/>
    <w:rsid w:val="00EB5170"/>
    <w:rsid w:val="00EB5D41"/>
    <w:rsid w:val="00EB6C7D"/>
    <w:rsid w:val="00EC0A6A"/>
    <w:rsid w:val="00EC0E44"/>
    <w:rsid w:val="00EC15B4"/>
    <w:rsid w:val="00EC1838"/>
    <w:rsid w:val="00EC3D1D"/>
    <w:rsid w:val="00EC463D"/>
    <w:rsid w:val="00EC4880"/>
    <w:rsid w:val="00EC4A25"/>
    <w:rsid w:val="00EC5167"/>
    <w:rsid w:val="00EC53E3"/>
    <w:rsid w:val="00EC7831"/>
    <w:rsid w:val="00ED0122"/>
    <w:rsid w:val="00ED0792"/>
    <w:rsid w:val="00ED174F"/>
    <w:rsid w:val="00ED17AF"/>
    <w:rsid w:val="00ED1A22"/>
    <w:rsid w:val="00ED2990"/>
    <w:rsid w:val="00ED2F24"/>
    <w:rsid w:val="00ED33BD"/>
    <w:rsid w:val="00ED3467"/>
    <w:rsid w:val="00ED404C"/>
    <w:rsid w:val="00ED4621"/>
    <w:rsid w:val="00ED4799"/>
    <w:rsid w:val="00ED7CDC"/>
    <w:rsid w:val="00EE0496"/>
    <w:rsid w:val="00EE04B0"/>
    <w:rsid w:val="00EE058B"/>
    <w:rsid w:val="00EE075D"/>
    <w:rsid w:val="00EE123E"/>
    <w:rsid w:val="00EE1E94"/>
    <w:rsid w:val="00EE2190"/>
    <w:rsid w:val="00EE21A5"/>
    <w:rsid w:val="00EE27D9"/>
    <w:rsid w:val="00EE28B4"/>
    <w:rsid w:val="00EE4919"/>
    <w:rsid w:val="00EE49E6"/>
    <w:rsid w:val="00EE50AE"/>
    <w:rsid w:val="00EE7236"/>
    <w:rsid w:val="00EF070B"/>
    <w:rsid w:val="00EF16D8"/>
    <w:rsid w:val="00EF509B"/>
    <w:rsid w:val="00EF519D"/>
    <w:rsid w:val="00EF5C62"/>
    <w:rsid w:val="00EF6343"/>
    <w:rsid w:val="00EF7DA0"/>
    <w:rsid w:val="00EF7DAC"/>
    <w:rsid w:val="00F01308"/>
    <w:rsid w:val="00F025A2"/>
    <w:rsid w:val="00F031E4"/>
    <w:rsid w:val="00F04427"/>
    <w:rsid w:val="00F04467"/>
    <w:rsid w:val="00F045F0"/>
    <w:rsid w:val="00F04A0C"/>
    <w:rsid w:val="00F053CD"/>
    <w:rsid w:val="00F05602"/>
    <w:rsid w:val="00F05C46"/>
    <w:rsid w:val="00F07259"/>
    <w:rsid w:val="00F07C6C"/>
    <w:rsid w:val="00F07F12"/>
    <w:rsid w:val="00F102E0"/>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1DC"/>
    <w:rsid w:val="00F22860"/>
    <w:rsid w:val="00F2296F"/>
    <w:rsid w:val="00F22D5C"/>
    <w:rsid w:val="00F23751"/>
    <w:rsid w:val="00F23CB1"/>
    <w:rsid w:val="00F24090"/>
    <w:rsid w:val="00F24B23"/>
    <w:rsid w:val="00F25875"/>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725C"/>
    <w:rsid w:val="00F509E3"/>
    <w:rsid w:val="00F51171"/>
    <w:rsid w:val="00F51C0E"/>
    <w:rsid w:val="00F52B32"/>
    <w:rsid w:val="00F52CFA"/>
    <w:rsid w:val="00F534C6"/>
    <w:rsid w:val="00F538A3"/>
    <w:rsid w:val="00F53ADA"/>
    <w:rsid w:val="00F53F66"/>
    <w:rsid w:val="00F54740"/>
    <w:rsid w:val="00F54A3D"/>
    <w:rsid w:val="00F55315"/>
    <w:rsid w:val="00F555F9"/>
    <w:rsid w:val="00F55A3B"/>
    <w:rsid w:val="00F60CF0"/>
    <w:rsid w:val="00F61683"/>
    <w:rsid w:val="00F61803"/>
    <w:rsid w:val="00F61D4A"/>
    <w:rsid w:val="00F61FB9"/>
    <w:rsid w:val="00F63BA9"/>
    <w:rsid w:val="00F6435B"/>
    <w:rsid w:val="00F647CC"/>
    <w:rsid w:val="00F653B8"/>
    <w:rsid w:val="00F66227"/>
    <w:rsid w:val="00F6634C"/>
    <w:rsid w:val="00F667F2"/>
    <w:rsid w:val="00F671D7"/>
    <w:rsid w:val="00F67B6F"/>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331"/>
    <w:rsid w:val="00F825A9"/>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4465"/>
    <w:rsid w:val="00FA454C"/>
    <w:rsid w:val="00FA4C0E"/>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43C8"/>
    <w:rsid w:val="00FC481C"/>
    <w:rsid w:val="00FC56DB"/>
    <w:rsid w:val="00FC72D8"/>
    <w:rsid w:val="00FD0085"/>
    <w:rsid w:val="00FD06B7"/>
    <w:rsid w:val="00FD0AC4"/>
    <w:rsid w:val="00FD13DE"/>
    <w:rsid w:val="00FD2215"/>
    <w:rsid w:val="00FD3719"/>
    <w:rsid w:val="00FD3CB0"/>
    <w:rsid w:val="00FD3D4C"/>
    <w:rsid w:val="00FD4135"/>
    <w:rsid w:val="00FD51A4"/>
    <w:rsid w:val="00FD5B7D"/>
    <w:rsid w:val="00FD7A45"/>
    <w:rsid w:val="00FE060C"/>
    <w:rsid w:val="00FE0C8F"/>
    <w:rsid w:val="00FE162D"/>
    <w:rsid w:val="00FE2152"/>
    <w:rsid w:val="00FE2AB8"/>
    <w:rsid w:val="00FE352D"/>
    <w:rsid w:val="00FE3DBD"/>
    <w:rsid w:val="00FE47F1"/>
    <w:rsid w:val="00FE69C6"/>
    <w:rsid w:val="00FE6D7C"/>
    <w:rsid w:val="00FE7597"/>
    <w:rsid w:val="00FE7694"/>
    <w:rsid w:val="00FE797F"/>
    <w:rsid w:val="00FF20E8"/>
    <w:rsid w:val="00FF282A"/>
    <w:rsid w:val="00FF28CC"/>
    <w:rsid w:val="00FF2928"/>
    <w:rsid w:val="00FF317C"/>
    <w:rsid w:val="00FF3305"/>
    <w:rsid w:val="00FF3419"/>
    <w:rsid w:val="00FF3DE7"/>
    <w:rsid w:val="00FF3F4F"/>
    <w:rsid w:val="00FF4390"/>
    <w:rsid w:val="00FF43EA"/>
    <w:rsid w:val="00FF4403"/>
    <w:rsid w:val="00FF4B19"/>
    <w:rsid w:val="00FF58F4"/>
    <w:rsid w:val="00FF5C9B"/>
    <w:rsid w:val="00FF66C5"/>
    <w:rsid w:val="00FF69C7"/>
    <w:rsid w:val="00FF69EC"/>
    <w:rsid w:val="00FF6BE4"/>
    <w:rsid w:val="00FF74E0"/>
    <w:rsid w:val="00FF750C"/>
    <w:rsid w:val="00FF76EF"/>
    <w:rsid w:val="00FF7D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DED"/>
    <w:pPr>
      <w:spacing w:after="180"/>
    </w:pPr>
    <w:rPr>
      <w:lang w:val="en-GB" w:eastAsia="en-US"/>
    </w:rPr>
  </w:style>
  <w:style w:type="paragraph" w:styleId="1">
    <w:name w:val="heading 1"/>
    <w:next w:val="a"/>
    <w:qFormat/>
    <w:rsid w:val="003E5D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E5DED"/>
    <w:pPr>
      <w:pBdr>
        <w:top w:val="none" w:sz="0" w:space="0" w:color="auto"/>
      </w:pBdr>
      <w:spacing w:before="180"/>
      <w:outlineLvl w:val="1"/>
    </w:pPr>
    <w:rPr>
      <w:sz w:val="32"/>
    </w:rPr>
  </w:style>
  <w:style w:type="paragraph" w:styleId="3">
    <w:name w:val="heading 3"/>
    <w:basedOn w:val="2"/>
    <w:next w:val="a"/>
    <w:qFormat/>
    <w:rsid w:val="003E5DED"/>
    <w:pPr>
      <w:spacing w:before="120"/>
      <w:outlineLvl w:val="2"/>
    </w:pPr>
    <w:rPr>
      <w:sz w:val="28"/>
    </w:rPr>
  </w:style>
  <w:style w:type="paragraph" w:styleId="4">
    <w:name w:val="heading 4"/>
    <w:basedOn w:val="3"/>
    <w:next w:val="a"/>
    <w:qFormat/>
    <w:rsid w:val="003E5DED"/>
    <w:pPr>
      <w:ind w:left="1418" w:hanging="1418"/>
      <w:outlineLvl w:val="3"/>
    </w:pPr>
    <w:rPr>
      <w:sz w:val="24"/>
    </w:rPr>
  </w:style>
  <w:style w:type="paragraph" w:styleId="5">
    <w:name w:val="heading 5"/>
    <w:basedOn w:val="4"/>
    <w:next w:val="a"/>
    <w:qFormat/>
    <w:rsid w:val="003E5DED"/>
    <w:pPr>
      <w:ind w:left="1701" w:hanging="1701"/>
      <w:outlineLvl w:val="4"/>
    </w:pPr>
    <w:rPr>
      <w:sz w:val="22"/>
    </w:rPr>
  </w:style>
  <w:style w:type="paragraph" w:styleId="6">
    <w:name w:val="heading 6"/>
    <w:basedOn w:val="H6"/>
    <w:next w:val="a"/>
    <w:qFormat/>
    <w:rsid w:val="003E5DED"/>
    <w:pPr>
      <w:outlineLvl w:val="5"/>
    </w:pPr>
  </w:style>
  <w:style w:type="paragraph" w:styleId="7">
    <w:name w:val="heading 7"/>
    <w:basedOn w:val="H6"/>
    <w:next w:val="a"/>
    <w:qFormat/>
    <w:rsid w:val="003E5DED"/>
    <w:pPr>
      <w:outlineLvl w:val="6"/>
    </w:pPr>
  </w:style>
  <w:style w:type="paragraph" w:styleId="8">
    <w:name w:val="heading 8"/>
    <w:basedOn w:val="1"/>
    <w:next w:val="a"/>
    <w:qFormat/>
    <w:rsid w:val="003E5DED"/>
    <w:pPr>
      <w:ind w:left="0" w:firstLine="0"/>
      <w:outlineLvl w:val="7"/>
    </w:pPr>
  </w:style>
  <w:style w:type="paragraph" w:styleId="9">
    <w:name w:val="heading 9"/>
    <w:basedOn w:val="8"/>
    <w:next w:val="a"/>
    <w:qFormat/>
    <w:rsid w:val="003E5D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E5DED"/>
    <w:pPr>
      <w:ind w:left="1985" w:hanging="1985"/>
      <w:outlineLvl w:val="9"/>
    </w:pPr>
    <w:rPr>
      <w:sz w:val="20"/>
    </w:rPr>
  </w:style>
  <w:style w:type="paragraph" w:styleId="90">
    <w:name w:val="toc 9"/>
    <w:basedOn w:val="80"/>
    <w:semiHidden/>
    <w:rsid w:val="003E5DED"/>
    <w:pPr>
      <w:ind w:left="1418" w:hanging="1418"/>
    </w:pPr>
  </w:style>
  <w:style w:type="paragraph" w:styleId="80">
    <w:name w:val="toc 8"/>
    <w:basedOn w:val="10"/>
    <w:semiHidden/>
    <w:rsid w:val="003E5DED"/>
    <w:pPr>
      <w:spacing w:before="180"/>
      <w:ind w:left="2693" w:hanging="2693"/>
    </w:pPr>
    <w:rPr>
      <w:b/>
    </w:rPr>
  </w:style>
  <w:style w:type="paragraph" w:styleId="10">
    <w:name w:val="toc 1"/>
    <w:semiHidden/>
    <w:rsid w:val="003E5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3E5DED"/>
    <w:pPr>
      <w:keepLines/>
      <w:tabs>
        <w:tab w:val="center" w:pos="4536"/>
        <w:tab w:val="right" w:pos="9072"/>
      </w:tabs>
    </w:pPr>
    <w:rPr>
      <w:noProof/>
    </w:rPr>
  </w:style>
  <w:style w:type="character" w:customStyle="1" w:styleId="ZGSM">
    <w:name w:val="ZGSM"/>
    <w:rsid w:val="003E5DED"/>
  </w:style>
  <w:style w:type="paragraph" w:styleId="a3">
    <w:name w:val="header"/>
    <w:aliases w:val="header odd"/>
    <w:link w:val="Char"/>
    <w:rsid w:val="003E5DED"/>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E5DED"/>
    <w:pPr>
      <w:framePr w:wrap="notBeside" w:vAnchor="page" w:hAnchor="margin" w:y="15764"/>
      <w:widowControl w:val="0"/>
    </w:pPr>
    <w:rPr>
      <w:rFonts w:ascii="Arial" w:hAnsi="Arial"/>
      <w:noProof/>
      <w:sz w:val="32"/>
      <w:lang w:val="en-GB" w:eastAsia="en-US"/>
    </w:rPr>
  </w:style>
  <w:style w:type="paragraph" w:styleId="50">
    <w:name w:val="toc 5"/>
    <w:basedOn w:val="40"/>
    <w:semiHidden/>
    <w:rsid w:val="003E5DED"/>
    <w:pPr>
      <w:ind w:left="1701" w:hanging="1701"/>
    </w:pPr>
  </w:style>
  <w:style w:type="paragraph" w:styleId="40">
    <w:name w:val="toc 4"/>
    <w:basedOn w:val="30"/>
    <w:semiHidden/>
    <w:rsid w:val="003E5DED"/>
    <w:pPr>
      <w:ind w:left="1418" w:hanging="1418"/>
    </w:pPr>
  </w:style>
  <w:style w:type="paragraph" w:styleId="30">
    <w:name w:val="toc 3"/>
    <w:basedOn w:val="20"/>
    <w:semiHidden/>
    <w:rsid w:val="003E5DED"/>
    <w:pPr>
      <w:ind w:left="1134" w:hanging="1134"/>
    </w:pPr>
  </w:style>
  <w:style w:type="paragraph" w:styleId="20">
    <w:name w:val="toc 2"/>
    <w:basedOn w:val="10"/>
    <w:semiHidden/>
    <w:rsid w:val="003E5DED"/>
    <w:pPr>
      <w:keepNext w:val="0"/>
      <w:spacing w:before="0"/>
      <w:ind w:left="851" w:hanging="851"/>
    </w:pPr>
    <w:rPr>
      <w:sz w:val="20"/>
    </w:rPr>
  </w:style>
  <w:style w:type="paragraph" w:styleId="a4">
    <w:name w:val="footer"/>
    <w:basedOn w:val="a3"/>
    <w:rsid w:val="003E5DED"/>
    <w:pPr>
      <w:jc w:val="center"/>
    </w:pPr>
    <w:rPr>
      <w:i/>
    </w:rPr>
  </w:style>
  <w:style w:type="paragraph" w:customStyle="1" w:styleId="TT">
    <w:name w:val="TT"/>
    <w:basedOn w:val="1"/>
    <w:next w:val="a"/>
    <w:rsid w:val="003E5DED"/>
    <w:pPr>
      <w:outlineLvl w:val="9"/>
    </w:pPr>
  </w:style>
  <w:style w:type="paragraph" w:customStyle="1" w:styleId="NF">
    <w:name w:val="NF"/>
    <w:basedOn w:val="NO"/>
    <w:rsid w:val="003E5DED"/>
    <w:pPr>
      <w:keepNext/>
      <w:spacing w:after="0"/>
    </w:pPr>
    <w:rPr>
      <w:rFonts w:ascii="Arial" w:hAnsi="Arial"/>
      <w:sz w:val="18"/>
    </w:rPr>
  </w:style>
  <w:style w:type="paragraph" w:customStyle="1" w:styleId="NO">
    <w:name w:val="NO"/>
    <w:basedOn w:val="a"/>
    <w:rsid w:val="003E5DED"/>
    <w:pPr>
      <w:keepLines/>
      <w:ind w:left="1135" w:hanging="851"/>
    </w:pPr>
  </w:style>
  <w:style w:type="paragraph" w:customStyle="1" w:styleId="PL">
    <w:name w:val="PL"/>
    <w:rsid w:val="003E5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E5DED"/>
    <w:pPr>
      <w:jc w:val="right"/>
    </w:pPr>
  </w:style>
  <w:style w:type="paragraph" w:customStyle="1" w:styleId="TAL">
    <w:name w:val="TAL"/>
    <w:basedOn w:val="a"/>
    <w:link w:val="TALChar"/>
    <w:rsid w:val="003E5DED"/>
    <w:pPr>
      <w:keepNext/>
      <w:keepLines/>
      <w:spacing w:after="0"/>
    </w:pPr>
    <w:rPr>
      <w:rFonts w:ascii="Arial" w:hAnsi="Arial"/>
      <w:sz w:val="18"/>
    </w:rPr>
  </w:style>
  <w:style w:type="paragraph" w:customStyle="1" w:styleId="TAH">
    <w:name w:val="TAH"/>
    <w:basedOn w:val="TAC"/>
    <w:rsid w:val="003E5DED"/>
    <w:rPr>
      <w:b/>
    </w:rPr>
  </w:style>
  <w:style w:type="paragraph" w:customStyle="1" w:styleId="TAC">
    <w:name w:val="TAC"/>
    <w:basedOn w:val="TAL"/>
    <w:rsid w:val="003E5DED"/>
    <w:pPr>
      <w:jc w:val="center"/>
    </w:pPr>
  </w:style>
  <w:style w:type="paragraph" w:customStyle="1" w:styleId="LD">
    <w:name w:val="LD"/>
    <w:rsid w:val="003E5DED"/>
    <w:pPr>
      <w:keepNext/>
      <w:keepLines/>
      <w:spacing w:line="180" w:lineRule="exact"/>
    </w:pPr>
    <w:rPr>
      <w:rFonts w:ascii="Courier New" w:hAnsi="Courier New"/>
      <w:noProof/>
      <w:lang w:val="en-GB" w:eastAsia="en-US"/>
    </w:rPr>
  </w:style>
  <w:style w:type="paragraph" w:customStyle="1" w:styleId="EX">
    <w:name w:val="EX"/>
    <w:basedOn w:val="a"/>
    <w:rsid w:val="003E5DED"/>
    <w:pPr>
      <w:keepLines/>
      <w:ind w:left="1702" w:hanging="1418"/>
    </w:pPr>
  </w:style>
  <w:style w:type="paragraph" w:customStyle="1" w:styleId="FP">
    <w:name w:val="FP"/>
    <w:basedOn w:val="a"/>
    <w:rsid w:val="003E5DED"/>
    <w:pPr>
      <w:spacing w:after="0"/>
    </w:pPr>
  </w:style>
  <w:style w:type="paragraph" w:customStyle="1" w:styleId="NW">
    <w:name w:val="NW"/>
    <w:basedOn w:val="NO"/>
    <w:rsid w:val="003E5DED"/>
    <w:pPr>
      <w:spacing w:after="0"/>
    </w:pPr>
  </w:style>
  <w:style w:type="paragraph" w:customStyle="1" w:styleId="EW">
    <w:name w:val="EW"/>
    <w:basedOn w:val="EX"/>
    <w:rsid w:val="003E5DED"/>
    <w:pPr>
      <w:spacing w:after="0"/>
    </w:pPr>
  </w:style>
  <w:style w:type="paragraph" w:customStyle="1" w:styleId="B1">
    <w:name w:val="B1"/>
    <w:basedOn w:val="a"/>
    <w:link w:val="B1Zchn"/>
    <w:rsid w:val="003E5DED"/>
    <w:pPr>
      <w:ind w:left="568" w:hanging="284"/>
    </w:pPr>
  </w:style>
  <w:style w:type="paragraph" w:styleId="60">
    <w:name w:val="toc 6"/>
    <w:basedOn w:val="50"/>
    <w:next w:val="a"/>
    <w:semiHidden/>
    <w:rsid w:val="003E5DED"/>
    <w:pPr>
      <w:ind w:left="1985" w:hanging="1985"/>
    </w:pPr>
  </w:style>
  <w:style w:type="paragraph" w:styleId="70">
    <w:name w:val="toc 7"/>
    <w:basedOn w:val="60"/>
    <w:next w:val="a"/>
    <w:semiHidden/>
    <w:rsid w:val="003E5DED"/>
    <w:pPr>
      <w:ind w:left="2268" w:hanging="2268"/>
    </w:pPr>
  </w:style>
  <w:style w:type="paragraph" w:customStyle="1" w:styleId="EditorsNote">
    <w:name w:val="Editor's Note"/>
    <w:basedOn w:val="NO"/>
    <w:rsid w:val="003E5DED"/>
    <w:rPr>
      <w:color w:val="FF0000"/>
    </w:rPr>
  </w:style>
  <w:style w:type="paragraph" w:customStyle="1" w:styleId="TH">
    <w:name w:val="TH"/>
    <w:basedOn w:val="a"/>
    <w:rsid w:val="003E5DED"/>
    <w:pPr>
      <w:keepNext/>
      <w:keepLines/>
      <w:spacing w:before="60"/>
      <w:jc w:val="center"/>
    </w:pPr>
    <w:rPr>
      <w:rFonts w:ascii="Arial" w:hAnsi="Arial"/>
      <w:b/>
    </w:rPr>
  </w:style>
  <w:style w:type="paragraph" w:customStyle="1" w:styleId="ZA">
    <w:name w:val="ZA"/>
    <w:rsid w:val="003E5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E5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E5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E5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E5DED"/>
    <w:pPr>
      <w:ind w:left="851" w:hanging="851"/>
    </w:pPr>
  </w:style>
  <w:style w:type="paragraph" w:customStyle="1" w:styleId="ZH">
    <w:name w:val="ZH"/>
    <w:rsid w:val="003E5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3E5DED"/>
    <w:pPr>
      <w:keepNext w:val="0"/>
      <w:spacing w:before="0" w:after="240"/>
    </w:pPr>
  </w:style>
  <w:style w:type="paragraph" w:customStyle="1" w:styleId="ZG">
    <w:name w:val="ZG"/>
    <w:rsid w:val="003E5DED"/>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3E5DED"/>
    <w:pPr>
      <w:ind w:left="851" w:hanging="284"/>
    </w:pPr>
  </w:style>
  <w:style w:type="paragraph" w:customStyle="1" w:styleId="B3">
    <w:name w:val="B3"/>
    <w:basedOn w:val="a"/>
    <w:rsid w:val="003E5DED"/>
    <w:pPr>
      <w:ind w:left="1135" w:hanging="284"/>
    </w:pPr>
  </w:style>
  <w:style w:type="paragraph" w:customStyle="1" w:styleId="B4">
    <w:name w:val="B4"/>
    <w:basedOn w:val="a"/>
    <w:rsid w:val="003E5DED"/>
    <w:pPr>
      <w:ind w:left="1418" w:hanging="284"/>
    </w:pPr>
  </w:style>
  <w:style w:type="paragraph" w:customStyle="1" w:styleId="B5">
    <w:name w:val="B5"/>
    <w:basedOn w:val="a"/>
    <w:rsid w:val="003E5DED"/>
    <w:pPr>
      <w:ind w:left="1702" w:hanging="284"/>
    </w:pPr>
  </w:style>
  <w:style w:type="paragraph" w:customStyle="1" w:styleId="ZTD">
    <w:name w:val="ZTD"/>
    <w:basedOn w:val="ZB"/>
    <w:rsid w:val="003E5DED"/>
    <w:pPr>
      <w:framePr w:hRule="auto" w:wrap="notBeside" w:y="852"/>
    </w:pPr>
    <w:rPr>
      <w:i w:val="0"/>
      <w:sz w:val="40"/>
    </w:rPr>
  </w:style>
  <w:style w:type="paragraph" w:customStyle="1" w:styleId="ZV">
    <w:name w:val="ZV"/>
    <w:basedOn w:val="ZU"/>
    <w:rsid w:val="003E5DED"/>
    <w:pPr>
      <w:framePr w:wrap="notBeside" w:y="16161"/>
    </w:pPr>
  </w:style>
  <w:style w:type="paragraph" w:customStyle="1" w:styleId="TAJ">
    <w:name w:val="TAJ"/>
    <w:basedOn w:val="TH"/>
    <w:rsid w:val="003E5DED"/>
  </w:style>
  <w:style w:type="paragraph" w:customStyle="1" w:styleId="Guidance">
    <w:name w:val="Guidance"/>
    <w:basedOn w:val="a"/>
    <w:rsid w:val="003E5DED"/>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styleId="a5">
    <w:name w:val="List Paragraph"/>
    <w:basedOn w:val="a"/>
    <w:link w:val="Char0"/>
    <w:uiPriority w:val="34"/>
    <w:qFormat/>
    <w:rsid w:val="00725AC6"/>
    <w:pPr>
      <w:overflowPunct w:val="0"/>
      <w:autoSpaceDE w:val="0"/>
      <w:autoSpaceDN w:val="0"/>
      <w:adjustRightInd w:val="0"/>
      <w:ind w:left="720"/>
      <w:contextualSpacing/>
      <w:textAlignment w:val="baseline"/>
    </w:pPr>
    <w:rPr>
      <w:rFonts w:eastAsia="MS Mincho"/>
    </w:rPr>
  </w:style>
  <w:style w:type="character" w:styleId="a6">
    <w:name w:val="Hyperlink"/>
    <w:rsid w:val="0056573F"/>
    <w:rPr>
      <w:color w:val="0000FF"/>
      <w:u w:val="single"/>
    </w:rPr>
  </w:style>
  <w:style w:type="character" w:customStyle="1" w:styleId="B1Zchn">
    <w:name w:val="B1 Zchn"/>
    <w:link w:val="B1"/>
    <w:rsid w:val="00536FEC"/>
    <w:rPr>
      <w:lang w:val="en-GB"/>
    </w:rPr>
  </w:style>
  <w:style w:type="paragraph" w:styleId="a7">
    <w:name w:val="Balloon Text"/>
    <w:basedOn w:val="a"/>
    <w:link w:val="Char1"/>
    <w:rsid w:val="00C2413D"/>
    <w:pPr>
      <w:spacing w:after="0"/>
    </w:pPr>
    <w:rPr>
      <w:rFonts w:ascii="Segoe UI" w:hAnsi="Segoe UI"/>
      <w:sz w:val="18"/>
      <w:szCs w:val="18"/>
    </w:rPr>
  </w:style>
  <w:style w:type="character" w:customStyle="1" w:styleId="Char1">
    <w:name w:val="批注框文本 Char"/>
    <w:link w:val="a7"/>
    <w:rsid w:val="00C2413D"/>
    <w:rPr>
      <w:rFonts w:ascii="Segoe UI" w:hAnsi="Segoe UI" w:cs="Segoe UI"/>
      <w:sz w:val="18"/>
      <w:szCs w:val="18"/>
      <w:lang w:val="en-GB"/>
    </w:rPr>
  </w:style>
  <w:style w:type="paragraph" w:styleId="a8">
    <w:name w:val="caption"/>
    <w:aliases w:val="cap,cap Char,Caption Char,Caption Char1 Char,cap Char Char1,Caption Char Char1 Char,cap Char2,cap1,cap2,cap11,条目"/>
    <w:basedOn w:val="a"/>
    <w:next w:val="a"/>
    <w:link w:val="Char2"/>
    <w:unhideWhenUsed/>
    <w:qFormat/>
    <w:rsid w:val="00FF43EA"/>
    <w:rPr>
      <w:b/>
      <w:bCs/>
    </w:rPr>
  </w:style>
  <w:style w:type="character" w:styleId="a9">
    <w:name w:val="annotation reference"/>
    <w:basedOn w:val="a0"/>
    <w:rsid w:val="00DF5608"/>
    <w:rPr>
      <w:sz w:val="16"/>
      <w:szCs w:val="16"/>
    </w:rPr>
  </w:style>
  <w:style w:type="paragraph" w:styleId="aa">
    <w:name w:val="annotation text"/>
    <w:basedOn w:val="a"/>
    <w:link w:val="Char3"/>
    <w:rsid w:val="00DF5608"/>
  </w:style>
  <w:style w:type="character" w:customStyle="1" w:styleId="Char3">
    <w:name w:val="批注文字 Char"/>
    <w:basedOn w:val="a0"/>
    <w:link w:val="aa"/>
    <w:rsid w:val="00DF5608"/>
    <w:rPr>
      <w:lang w:eastAsia="en-US"/>
    </w:rPr>
  </w:style>
  <w:style w:type="paragraph" w:styleId="ab">
    <w:name w:val="annotation subject"/>
    <w:basedOn w:val="aa"/>
    <w:next w:val="aa"/>
    <w:link w:val="Char4"/>
    <w:rsid w:val="00DF5608"/>
    <w:rPr>
      <w:b/>
      <w:bCs/>
    </w:rPr>
  </w:style>
  <w:style w:type="character" w:customStyle="1" w:styleId="Char4">
    <w:name w:val="批注主题 Char"/>
    <w:basedOn w:val="Char3"/>
    <w:link w:val="ab"/>
    <w:rsid w:val="00DF5608"/>
    <w:rPr>
      <w:b/>
      <w:bCs/>
      <w:lang w:eastAsia="en-US"/>
    </w:rPr>
  </w:style>
  <w:style w:type="paragraph" w:styleId="ac">
    <w:name w:val="Document Map"/>
    <w:basedOn w:val="a"/>
    <w:link w:val="Char5"/>
    <w:rsid w:val="00794D15"/>
    <w:rPr>
      <w:rFonts w:ascii="宋体"/>
      <w:sz w:val="18"/>
      <w:szCs w:val="18"/>
    </w:rPr>
  </w:style>
  <w:style w:type="character" w:customStyle="1" w:styleId="Char5">
    <w:name w:val="文档结构图 Char"/>
    <w:basedOn w:val="a0"/>
    <w:link w:val="ac"/>
    <w:rsid w:val="00794D15"/>
    <w:rPr>
      <w:rFonts w:ascii="宋体" w:eastAsia="宋体"/>
      <w:sz w:val="18"/>
      <w:szCs w:val="18"/>
      <w:lang w:eastAsia="en-US"/>
    </w:rPr>
  </w:style>
  <w:style w:type="character" w:customStyle="1" w:styleId="keyword">
    <w:name w:val="keyword"/>
    <w:basedOn w:val="a0"/>
    <w:rsid w:val="007516DE"/>
  </w:style>
  <w:style w:type="table" w:styleId="ad">
    <w:name w:val="Table Grid"/>
    <w:basedOn w:val="a1"/>
    <w:rsid w:val="006115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6"/>
    <w:rsid w:val="00FD13DE"/>
    <w:pPr>
      <w:snapToGrid w:val="0"/>
    </w:pPr>
    <w:rPr>
      <w:sz w:val="18"/>
      <w:szCs w:val="18"/>
    </w:rPr>
  </w:style>
  <w:style w:type="character" w:customStyle="1" w:styleId="Char6">
    <w:name w:val="脚注文本 Char"/>
    <w:basedOn w:val="a0"/>
    <w:link w:val="ae"/>
    <w:rsid w:val="00FD13DE"/>
    <w:rPr>
      <w:sz w:val="18"/>
      <w:szCs w:val="18"/>
      <w:lang w:eastAsia="en-US"/>
    </w:rPr>
  </w:style>
  <w:style w:type="character" w:styleId="af">
    <w:name w:val="footnote reference"/>
    <w:basedOn w:val="a0"/>
    <w:rsid w:val="00FD13DE"/>
    <w:rPr>
      <w:vertAlign w:val="superscript"/>
    </w:rPr>
  </w:style>
  <w:style w:type="paragraph" w:customStyle="1" w:styleId="Doc-text2">
    <w:name w:val="Doc-text2"/>
    <w:basedOn w:val="a"/>
    <w:link w:val="Doc-text2Char"/>
    <w:qFormat/>
    <w:rsid w:val="0018518F"/>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18518F"/>
    <w:rPr>
      <w:rFonts w:ascii="Arial" w:eastAsia="MS Mincho" w:hAnsi="Arial"/>
      <w:szCs w:val="24"/>
    </w:rPr>
  </w:style>
  <w:style w:type="character" w:customStyle="1" w:styleId="B10">
    <w:name w:val="B1 (文字)"/>
    <w:basedOn w:val="a0"/>
    <w:locked/>
    <w:rsid w:val="00AD6119"/>
    <w:rPr>
      <w:lang w:val="en-GB" w:eastAsia="en-GB" w:bidi="ar-SA"/>
    </w:rPr>
  </w:style>
  <w:style w:type="character" w:customStyle="1" w:styleId="TALChar">
    <w:name w:val="TAL Char"/>
    <w:basedOn w:val="a0"/>
    <w:link w:val="TAL"/>
    <w:rsid w:val="00B90F7B"/>
    <w:rPr>
      <w:rFonts w:ascii="Arial" w:hAnsi="Arial"/>
      <w:sz w:val="18"/>
      <w:lang w:eastAsia="en-US"/>
    </w:rPr>
  </w:style>
  <w:style w:type="character" w:customStyle="1" w:styleId="Char0">
    <w:name w:val="列出段落 Char"/>
    <w:link w:val="a5"/>
    <w:uiPriority w:val="34"/>
    <w:locked/>
    <w:rsid w:val="00701638"/>
    <w:rPr>
      <w:rFonts w:eastAsia="MS Mincho"/>
      <w:lang w:val="en-GB" w:eastAsia="en-US"/>
    </w:rPr>
  </w:style>
  <w:style w:type="character" w:customStyle="1" w:styleId="Char2">
    <w:name w:val="题注 Char"/>
    <w:aliases w:val="cap Char1,cap Char Char,Caption Char Char,Caption Char1 Char Char,cap Char Char1 Char,Caption Char Char1 Char Char,cap Char2 Char,cap1 Char,cap2 Char,cap11 Char,条目 Char"/>
    <w:link w:val="a8"/>
    <w:rsid w:val="008602A4"/>
    <w:rPr>
      <w:b/>
      <w:bCs/>
      <w:lang w:val="en-GB" w:eastAsia="en-US"/>
    </w:rPr>
  </w:style>
  <w:style w:type="paragraph" w:styleId="af0">
    <w:name w:val="Body Text"/>
    <w:basedOn w:val="a"/>
    <w:link w:val="Char7"/>
    <w:rsid w:val="001F66D4"/>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7">
    <w:name w:val="正文文本 Char"/>
    <w:basedOn w:val="a0"/>
    <w:link w:val="af0"/>
    <w:rsid w:val="001F66D4"/>
    <w:rPr>
      <w:rFonts w:ascii="Arial" w:eastAsiaTheme="minorEastAsia" w:hAnsi="Arial"/>
      <w:lang w:val="en-GB"/>
    </w:rPr>
  </w:style>
  <w:style w:type="paragraph" w:styleId="af1">
    <w:name w:val="Normal (Web)"/>
    <w:basedOn w:val="a"/>
    <w:uiPriority w:val="99"/>
    <w:unhideWhenUsed/>
    <w:rsid w:val="00B44ED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346060604">
      <w:bodyDiv w:val="1"/>
      <w:marLeft w:val="0"/>
      <w:marRight w:val="0"/>
      <w:marTop w:val="0"/>
      <w:marBottom w:val="0"/>
      <w:divBdr>
        <w:top w:val="none" w:sz="0" w:space="0" w:color="auto"/>
        <w:left w:val="none" w:sz="0" w:space="0" w:color="auto"/>
        <w:bottom w:val="none" w:sz="0" w:space="0" w:color="auto"/>
        <w:right w:val="none" w:sz="0" w:space="0" w:color="auto"/>
      </w:divBdr>
    </w:div>
    <w:div w:id="347408463">
      <w:bodyDiv w:val="1"/>
      <w:marLeft w:val="0"/>
      <w:marRight w:val="0"/>
      <w:marTop w:val="0"/>
      <w:marBottom w:val="0"/>
      <w:divBdr>
        <w:top w:val="none" w:sz="0" w:space="0" w:color="auto"/>
        <w:left w:val="none" w:sz="0" w:space="0" w:color="auto"/>
        <w:bottom w:val="none" w:sz="0" w:space="0" w:color="auto"/>
        <w:right w:val="none" w:sz="0" w:space="0" w:color="auto"/>
      </w:divBdr>
    </w:div>
    <w:div w:id="548616318">
      <w:bodyDiv w:val="1"/>
      <w:marLeft w:val="0"/>
      <w:marRight w:val="0"/>
      <w:marTop w:val="0"/>
      <w:marBottom w:val="0"/>
      <w:divBdr>
        <w:top w:val="none" w:sz="0" w:space="0" w:color="auto"/>
        <w:left w:val="none" w:sz="0" w:space="0" w:color="auto"/>
        <w:bottom w:val="none" w:sz="0" w:space="0" w:color="auto"/>
        <w:right w:val="none" w:sz="0" w:space="0" w:color="auto"/>
      </w:divBdr>
    </w:div>
    <w:div w:id="1615165922">
      <w:bodyDiv w:val="1"/>
      <w:marLeft w:val="0"/>
      <w:marRight w:val="0"/>
      <w:marTop w:val="0"/>
      <w:marBottom w:val="0"/>
      <w:divBdr>
        <w:top w:val="none" w:sz="0" w:space="0" w:color="auto"/>
        <w:left w:val="none" w:sz="0" w:space="0" w:color="auto"/>
        <w:bottom w:val="none" w:sz="0" w:space="0" w:color="auto"/>
        <w:right w:val="none" w:sz="0" w:space="0" w:color="auto"/>
      </w:divBdr>
    </w:div>
    <w:div w:id="1738479992">
      <w:bodyDiv w:val="1"/>
      <w:marLeft w:val="0"/>
      <w:marRight w:val="0"/>
      <w:marTop w:val="0"/>
      <w:marBottom w:val="0"/>
      <w:divBdr>
        <w:top w:val="none" w:sz="0" w:space="0" w:color="auto"/>
        <w:left w:val="none" w:sz="0" w:space="0" w:color="auto"/>
        <w:bottom w:val="none" w:sz="0" w:space="0" w:color="auto"/>
        <w:right w:val="none" w:sz="0" w:space="0" w:color="auto"/>
      </w:divBdr>
      <w:divsChild>
        <w:div w:id="476190393">
          <w:marLeft w:val="288"/>
          <w:marRight w:val="0"/>
          <w:marTop w:val="86"/>
          <w:marBottom w:val="0"/>
          <w:divBdr>
            <w:top w:val="none" w:sz="0" w:space="0" w:color="auto"/>
            <w:left w:val="none" w:sz="0" w:space="0" w:color="auto"/>
            <w:bottom w:val="none" w:sz="0" w:space="0" w:color="auto"/>
            <w:right w:val="none" w:sz="0" w:space="0" w:color="auto"/>
          </w:divBdr>
        </w:div>
        <w:div w:id="1279723846">
          <w:marLeft w:val="288"/>
          <w:marRight w:val="0"/>
          <w:marTop w:val="86"/>
          <w:marBottom w:val="0"/>
          <w:divBdr>
            <w:top w:val="none" w:sz="0" w:space="0" w:color="auto"/>
            <w:left w:val="none" w:sz="0" w:space="0" w:color="auto"/>
            <w:bottom w:val="none" w:sz="0" w:space="0" w:color="auto"/>
            <w:right w:val="none" w:sz="0" w:space="0" w:color="auto"/>
          </w:divBdr>
        </w:div>
        <w:div w:id="1180776338">
          <w:marLeft w:val="288"/>
          <w:marRight w:val="0"/>
          <w:marTop w:val="86"/>
          <w:marBottom w:val="0"/>
          <w:divBdr>
            <w:top w:val="none" w:sz="0" w:space="0" w:color="auto"/>
            <w:left w:val="none" w:sz="0" w:space="0" w:color="auto"/>
            <w:bottom w:val="none" w:sz="0" w:space="0" w:color="auto"/>
            <w:right w:val="none" w:sz="0" w:space="0" w:color="auto"/>
          </w:divBdr>
        </w:div>
      </w:divsChild>
    </w:div>
    <w:div w:id="1835490852">
      <w:bodyDiv w:val="1"/>
      <w:marLeft w:val="0"/>
      <w:marRight w:val="0"/>
      <w:marTop w:val="0"/>
      <w:marBottom w:val="0"/>
      <w:divBdr>
        <w:top w:val="none" w:sz="0" w:space="0" w:color="auto"/>
        <w:left w:val="none" w:sz="0" w:space="0" w:color="auto"/>
        <w:bottom w:val="none" w:sz="0" w:space="0" w:color="auto"/>
        <w:right w:val="none" w:sz="0" w:space="0" w:color="auto"/>
      </w:divBdr>
      <w:divsChild>
        <w:div w:id="23990140">
          <w:marLeft w:val="1166"/>
          <w:marRight w:val="0"/>
          <w:marTop w:val="86"/>
          <w:marBottom w:val="0"/>
          <w:divBdr>
            <w:top w:val="none" w:sz="0" w:space="0" w:color="auto"/>
            <w:left w:val="none" w:sz="0" w:space="0" w:color="auto"/>
            <w:bottom w:val="none" w:sz="0" w:space="0" w:color="auto"/>
            <w:right w:val="none" w:sz="0" w:space="0" w:color="auto"/>
          </w:divBdr>
        </w:div>
        <w:div w:id="546525903">
          <w:marLeft w:val="1166"/>
          <w:marRight w:val="0"/>
          <w:marTop w:val="86"/>
          <w:marBottom w:val="0"/>
          <w:divBdr>
            <w:top w:val="none" w:sz="0" w:space="0" w:color="auto"/>
            <w:left w:val="none" w:sz="0" w:space="0" w:color="auto"/>
            <w:bottom w:val="none" w:sz="0" w:space="0" w:color="auto"/>
            <w:right w:val="none" w:sz="0" w:space="0" w:color="auto"/>
          </w:divBdr>
        </w:div>
        <w:div w:id="697008116">
          <w:marLeft w:val="1166"/>
          <w:marRight w:val="0"/>
          <w:marTop w:val="86"/>
          <w:marBottom w:val="0"/>
          <w:divBdr>
            <w:top w:val="none" w:sz="0" w:space="0" w:color="auto"/>
            <w:left w:val="none" w:sz="0" w:space="0" w:color="auto"/>
            <w:bottom w:val="none" w:sz="0" w:space="0" w:color="auto"/>
            <w:right w:val="none" w:sz="0" w:space="0" w:color="auto"/>
          </w:divBdr>
        </w:div>
        <w:div w:id="707609192">
          <w:marLeft w:val="547"/>
          <w:marRight w:val="0"/>
          <w:marTop w:val="86"/>
          <w:marBottom w:val="0"/>
          <w:divBdr>
            <w:top w:val="none" w:sz="0" w:space="0" w:color="auto"/>
            <w:left w:val="none" w:sz="0" w:space="0" w:color="auto"/>
            <w:bottom w:val="none" w:sz="0" w:space="0" w:color="auto"/>
            <w:right w:val="none" w:sz="0" w:space="0" w:color="auto"/>
          </w:divBdr>
        </w:div>
        <w:div w:id="1384257973">
          <w:marLeft w:val="1800"/>
          <w:marRight w:val="0"/>
          <w:marTop w:val="86"/>
          <w:marBottom w:val="0"/>
          <w:divBdr>
            <w:top w:val="none" w:sz="0" w:space="0" w:color="auto"/>
            <w:left w:val="none" w:sz="0" w:space="0" w:color="auto"/>
            <w:bottom w:val="none" w:sz="0" w:space="0" w:color="auto"/>
            <w:right w:val="none" w:sz="0" w:space="0" w:color="auto"/>
          </w:divBdr>
        </w:div>
        <w:div w:id="1393192467">
          <w:marLeft w:val="1800"/>
          <w:marRight w:val="0"/>
          <w:marTop w:val="86"/>
          <w:marBottom w:val="0"/>
          <w:divBdr>
            <w:top w:val="none" w:sz="0" w:space="0" w:color="auto"/>
            <w:left w:val="none" w:sz="0" w:space="0" w:color="auto"/>
            <w:bottom w:val="none" w:sz="0" w:space="0" w:color="auto"/>
            <w:right w:val="none" w:sz="0" w:space="0" w:color="auto"/>
          </w:divBdr>
        </w:div>
        <w:div w:id="1457791986">
          <w:marLeft w:val="547"/>
          <w:marRight w:val="0"/>
          <w:marTop w:val="86"/>
          <w:marBottom w:val="0"/>
          <w:divBdr>
            <w:top w:val="none" w:sz="0" w:space="0" w:color="auto"/>
            <w:left w:val="none" w:sz="0" w:space="0" w:color="auto"/>
            <w:bottom w:val="none" w:sz="0" w:space="0" w:color="auto"/>
            <w:right w:val="none" w:sz="0" w:space="0" w:color="auto"/>
          </w:divBdr>
        </w:div>
        <w:div w:id="1566913109">
          <w:marLeft w:val="547"/>
          <w:marRight w:val="0"/>
          <w:marTop w:val="86"/>
          <w:marBottom w:val="0"/>
          <w:divBdr>
            <w:top w:val="none" w:sz="0" w:space="0" w:color="auto"/>
            <w:left w:val="none" w:sz="0" w:space="0" w:color="auto"/>
            <w:bottom w:val="none" w:sz="0" w:space="0" w:color="auto"/>
            <w:right w:val="none" w:sz="0" w:space="0" w:color="auto"/>
          </w:divBdr>
        </w:div>
        <w:div w:id="1911695138">
          <w:marLeft w:val="1166"/>
          <w:marRight w:val="0"/>
          <w:marTop w:val="86"/>
          <w:marBottom w:val="0"/>
          <w:divBdr>
            <w:top w:val="none" w:sz="0" w:space="0" w:color="auto"/>
            <w:left w:val="none" w:sz="0" w:space="0" w:color="auto"/>
            <w:bottom w:val="none" w:sz="0" w:space="0" w:color="auto"/>
            <w:right w:val="none" w:sz="0" w:space="0" w:color="auto"/>
          </w:divBdr>
        </w:div>
      </w:divsChild>
    </w:div>
    <w:div w:id="1849369730">
      <w:bodyDiv w:val="1"/>
      <w:marLeft w:val="0"/>
      <w:marRight w:val="0"/>
      <w:marTop w:val="0"/>
      <w:marBottom w:val="0"/>
      <w:divBdr>
        <w:top w:val="none" w:sz="0" w:space="0" w:color="auto"/>
        <w:left w:val="none" w:sz="0" w:space="0" w:color="auto"/>
        <w:bottom w:val="none" w:sz="0" w:space="0" w:color="auto"/>
        <w:right w:val="none" w:sz="0" w:space="0" w:color="auto"/>
      </w:divBdr>
      <w:divsChild>
        <w:div w:id="13919447">
          <w:marLeft w:val="1166"/>
          <w:marRight w:val="0"/>
          <w:marTop w:val="86"/>
          <w:marBottom w:val="0"/>
          <w:divBdr>
            <w:top w:val="none" w:sz="0" w:space="0" w:color="auto"/>
            <w:left w:val="none" w:sz="0" w:space="0" w:color="auto"/>
            <w:bottom w:val="none" w:sz="0" w:space="0" w:color="auto"/>
            <w:right w:val="none" w:sz="0" w:space="0" w:color="auto"/>
          </w:divBdr>
        </w:div>
        <w:div w:id="687875179">
          <w:marLeft w:val="1166"/>
          <w:marRight w:val="0"/>
          <w:marTop w:val="86"/>
          <w:marBottom w:val="0"/>
          <w:divBdr>
            <w:top w:val="none" w:sz="0" w:space="0" w:color="auto"/>
            <w:left w:val="none" w:sz="0" w:space="0" w:color="auto"/>
            <w:bottom w:val="none" w:sz="0" w:space="0" w:color="auto"/>
            <w:right w:val="none" w:sz="0" w:space="0" w:color="auto"/>
          </w:divBdr>
        </w:div>
        <w:div w:id="721487789">
          <w:marLeft w:val="1166"/>
          <w:marRight w:val="0"/>
          <w:marTop w:val="86"/>
          <w:marBottom w:val="0"/>
          <w:divBdr>
            <w:top w:val="none" w:sz="0" w:space="0" w:color="auto"/>
            <w:left w:val="none" w:sz="0" w:space="0" w:color="auto"/>
            <w:bottom w:val="none" w:sz="0" w:space="0" w:color="auto"/>
            <w:right w:val="none" w:sz="0" w:space="0" w:color="auto"/>
          </w:divBdr>
        </w:div>
        <w:div w:id="943726749">
          <w:marLeft w:val="1800"/>
          <w:marRight w:val="0"/>
          <w:marTop w:val="86"/>
          <w:marBottom w:val="0"/>
          <w:divBdr>
            <w:top w:val="none" w:sz="0" w:space="0" w:color="auto"/>
            <w:left w:val="none" w:sz="0" w:space="0" w:color="auto"/>
            <w:bottom w:val="none" w:sz="0" w:space="0" w:color="auto"/>
            <w:right w:val="none" w:sz="0" w:space="0" w:color="auto"/>
          </w:divBdr>
        </w:div>
        <w:div w:id="970943091">
          <w:marLeft w:val="547"/>
          <w:marRight w:val="0"/>
          <w:marTop w:val="86"/>
          <w:marBottom w:val="0"/>
          <w:divBdr>
            <w:top w:val="none" w:sz="0" w:space="0" w:color="auto"/>
            <w:left w:val="none" w:sz="0" w:space="0" w:color="auto"/>
            <w:bottom w:val="none" w:sz="0" w:space="0" w:color="auto"/>
            <w:right w:val="none" w:sz="0" w:space="0" w:color="auto"/>
          </w:divBdr>
        </w:div>
        <w:div w:id="1269850648">
          <w:marLeft w:val="1166"/>
          <w:marRight w:val="0"/>
          <w:marTop w:val="86"/>
          <w:marBottom w:val="0"/>
          <w:divBdr>
            <w:top w:val="none" w:sz="0" w:space="0" w:color="auto"/>
            <w:left w:val="none" w:sz="0" w:space="0" w:color="auto"/>
            <w:bottom w:val="none" w:sz="0" w:space="0" w:color="auto"/>
            <w:right w:val="none" w:sz="0" w:space="0" w:color="auto"/>
          </w:divBdr>
        </w:div>
        <w:div w:id="1305813561">
          <w:marLeft w:val="547"/>
          <w:marRight w:val="0"/>
          <w:marTop w:val="86"/>
          <w:marBottom w:val="0"/>
          <w:divBdr>
            <w:top w:val="none" w:sz="0" w:space="0" w:color="auto"/>
            <w:left w:val="none" w:sz="0" w:space="0" w:color="auto"/>
            <w:bottom w:val="none" w:sz="0" w:space="0" w:color="auto"/>
            <w:right w:val="none" w:sz="0" w:space="0" w:color="auto"/>
          </w:divBdr>
        </w:div>
        <w:div w:id="1527133502">
          <w:marLeft w:val="1166"/>
          <w:marRight w:val="0"/>
          <w:marTop w:val="86"/>
          <w:marBottom w:val="0"/>
          <w:divBdr>
            <w:top w:val="none" w:sz="0" w:space="0" w:color="auto"/>
            <w:left w:val="none" w:sz="0" w:space="0" w:color="auto"/>
            <w:bottom w:val="none" w:sz="0" w:space="0" w:color="auto"/>
            <w:right w:val="none" w:sz="0" w:space="0" w:color="auto"/>
          </w:divBdr>
        </w:div>
        <w:div w:id="1746799982">
          <w:marLeft w:val="1166"/>
          <w:marRight w:val="0"/>
          <w:marTop w:val="86"/>
          <w:marBottom w:val="0"/>
          <w:divBdr>
            <w:top w:val="none" w:sz="0" w:space="0" w:color="auto"/>
            <w:left w:val="none" w:sz="0" w:space="0" w:color="auto"/>
            <w:bottom w:val="none" w:sz="0" w:space="0" w:color="auto"/>
            <w:right w:val="none" w:sz="0" w:space="0" w:color="auto"/>
          </w:divBdr>
        </w:div>
        <w:div w:id="1924488371">
          <w:marLeft w:val="1166"/>
          <w:marRight w:val="0"/>
          <w:marTop w:val="86"/>
          <w:marBottom w:val="0"/>
          <w:divBdr>
            <w:top w:val="none" w:sz="0" w:space="0" w:color="auto"/>
            <w:left w:val="none" w:sz="0" w:space="0" w:color="auto"/>
            <w:bottom w:val="none" w:sz="0" w:space="0" w:color="auto"/>
            <w:right w:val="none" w:sz="0" w:space="0" w:color="auto"/>
          </w:divBdr>
        </w:div>
      </w:divsChild>
    </w:div>
    <w:div w:id="1939825953">
      <w:bodyDiv w:val="1"/>
      <w:marLeft w:val="0"/>
      <w:marRight w:val="0"/>
      <w:marTop w:val="0"/>
      <w:marBottom w:val="0"/>
      <w:divBdr>
        <w:top w:val="none" w:sz="0" w:space="0" w:color="auto"/>
        <w:left w:val="none" w:sz="0" w:space="0" w:color="auto"/>
        <w:bottom w:val="none" w:sz="0" w:space="0" w:color="auto"/>
        <w:right w:val="none" w:sz="0" w:space="0" w:color="auto"/>
      </w:divBdr>
      <w:divsChild>
        <w:div w:id="253590908">
          <w:marLeft w:val="1166"/>
          <w:marRight w:val="0"/>
          <w:marTop w:val="86"/>
          <w:marBottom w:val="0"/>
          <w:divBdr>
            <w:top w:val="none" w:sz="0" w:space="0" w:color="auto"/>
            <w:left w:val="none" w:sz="0" w:space="0" w:color="auto"/>
            <w:bottom w:val="none" w:sz="0" w:space="0" w:color="auto"/>
            <w:right w:val="none" w:sz="0" w:space="0" w:color="auto"/>
          </w:divBdr>
        </w:div>
        <w:div w:id="306250776">
          <w:marLeft w:val="1166"/>
          <w:marRight w:val="0"/>
          <w:marTop w:val="86"/>
          <w:marBottom w:val="0"/>
          <w:divBdr>
            <w:top w:val="none" w:sz="0" w:space="0" w:color="auto"/>
            <w:left w:val="none" w:sz="0" w:space="0" w:color="auto"/>
            <w:bottom w:val="none" w:sz="0" w:space="0" w:color="auto"/>
            <w:right w:val="none" w:sz="0" w:space="0" w:color="auto"/>
          </w:divBdr>
        </w:div>
        <w:div w:id="359742136">
          <w:marLeft w:val="1166"/>
          <w:marRight w:val="0"/>
          <w:marTop w:val="86"/>
          <w:marBottom w:val="0"/>
          <w:divBdr>
            <w:top w:val="none" w:sz="0" w:space="0" w:color="auto"/>
            <w:left w:val="none" w:sz="0" w:space="0" w:color="auto"/>
            <w:bottom w:val="none" w:sz="0" w:space="0" w:color="auto"/>
            <w:right w:val="none" w:sz="0" w:space="0" w:color="auto"/>
          </w:divBdr>
        </w:div>
        <w:div w:id="367069901">
          <w:marLeft w:val="1166"/>
          <w:marRight w:val="0"/>
          <w:marTop w:val="86"/>
          <w:marBottom w:val="0"/>
          <w:divBdr>
            <w:top w:val="none" w:sz="0" w:space="0" w:color="auto"/>
            <w:left w:val="none" w:sz="0" w:space="0" w:color="auto"/>
            <w:bottom w:val="none" w:sz="0" w:space="0" w:color="auto"/>
            <w:right w:val="none" w:sz="0" w:space="0" w:color="auto"/>
          </w:divBdr>
        </w:div>
        <w:div w:id="663168188">
          <w:marLeft w:val="1166"/>
          <w:marRight w:val="0"/>
          <w:marTop w:val="86"/>
          <w:marBottom w:val="0"/>
          <w:divBdr>
            <w:top w:val="none" w:sz="0" w:space="0" w:color="auto"/>
            <w:left w:val="none" w:sz="0" w:space="0" w:color="auto"/>
            <w:bottom w:val="none" w:sz="0" w:space="0" w:color="auto"/>
            <w:right w:val="none" w:sz="0" w:space="0" w:color="auto"/>
          </w:divBdr>
        </w:div>
        <w:div w:id="1070346554">
          <w:marLeft w:val="547"/>
          <w:marRight w:val="0"/>
          <w:marTop w:val="86"/>
          <w:marBottom w:val="0"/>
          <w:divBdr>
            <w:top w:val="none" w:sz="0" w:space="0" w:color="auto"/>
            <w:left w:val="none" w:sz="0" w:space="0" w:color="auto"/>
            <w:bottom w:val="none" w:sz="0" w:space="0" w:color="auto"/>
            <w:right w:val="none" w:sz="0" w:space="0" w:color="auto"/>
          </w:divBdr>
        </w:div>
        <w:div w:id="1247881375">
          <w:marLeft w:val="1166"/>
          <w:marRight w:val="0"/>
          <w:marTop w:val="86"/>
          <w:marBottom w:val="0"/>
          <w:divBdr>
            <w:top w:val="none" w:sz="0" w:space="0" w:color="auto"/>
            <w:left w:val="none" w:sz="0" w:space="0" w:color="auto"/>
            <w:bottom w:val="none" w:sz="0" w:space="0" w:color="auto"/>
            <w:right w:val="none" w:sz="0" w:space="0" w:color="auto"/>
          </w:divBdr>
        </w:div>
        <w:div w:id="1260021990">
          <w:marLeft w:val="1166"/>
          <w:marRight w:val="0"/>
          <w:marTop w:val="86"/>
          <w:marBottom w:val="0"/>
          <w:divBdr>
            <w:top w:val="none" w:sz="0" w:space="0" w:color="auto"/>
            <w:left w:val="none" w:sz="0" w:space="0" w:color="auto"/>
            <w:bottom w:val="none" w:sz="0" w:space="0" w:color="auto"/>
            <w:right w:val="none" w:sz="0" w:space="0" w:color="auto"/>
          </w:divBdr>
        </w:div>
        <w:div w:id="1516574705">
          <w:marLeft w:val="547"/>
          <w:marRight w:val="0"/>
          <w:marTop w:val="86"/>
          <w:marBottom w:val="0"/>
          <w:divBdr>
            <w:top w:val="none" w:sz="0" w:space="0" w:color="auto"/>
            <w:left w:val="none" w:sz="0" w:space="0" w:color="auto"/>
            <w:bottom w:val="none" w:sz="0" w:space="0" w:color="auto"/>
            <w:right w:val="none" w:sz="0" w:space="0" w:color="auto"/>
          </w:divBdr>
        </w:div>
        <w:div w:id="1657033301">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E0F3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4.xml><?xml version="1.0" encoding="utf-8"?>
<ds:datastoreItem xmlns:ds="http://schemas.openxmlformats.org/officeDocument/2006/customXml" ds:itemID="{2790B120-4CA7-4966-BBE3-A2197E8C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9176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2017-06-05T07:33:00Z</dcterms:created>
  <dcterms:modified xsi:type="dcterms:W3CDTF">2017-06-16T08:26:00Z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ies>
</file>